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195B20F2" w14:textId="77777777" w:rsidR="00EC51C9" w:rsidRDefault="00655B79" w:rsidP="00EC51C9">
      <w:pPr>
        <w:spacing w:line="20" w:lineRule="atLeast"/>
        <w:jc w:val="center"/>
        <w:rPr>
          <w:rFonts w:ascii="Times New Roman" w:eastAsia="Times New Roman" w:hAnsi="Times New Roman" w:cs="Times New Roman"/>
          <w:sz w:val="24"/>
          <w:szCs w:val="24"/>
          <w:lang w:eastAsia="uk-UA"/>
        </w:rPr>
      </w:pPr>
      <w:bookmarkStart w:id="0" w:name="page1"/>
      <w:bookmarkEnd w:id="0"/>
      <w:r>
        <w:rPr>
          <w:rFonts w:ascii="Times New Roman" w:hAnsi="Times New Roman"/>
          <w:b/>
          <w:bCs/>
        </w:rPr>
        <w:t xml:space="preserve">СУБАГЕНТСКИЙ ДОГОВОР </w:t>
      </w:r>
      <w:r w:rsidR="00EC51C9" w:rsidRPr="00C97972">
        <w:rPr>
          <w:rFonts w:ascii="Times New Roman" w:eastAsia="Times New Roman" w:hAnsi="Times New Roman" w:cs="Times New Roman"/>
          <w:sz w:val="24"/>
          <w:szCs w:val="24"/>
          <w:highlight w:val="yellow"/>
          <w:lang w:eastAsia="uk-UA"/>
        </w:rPr>
        <w:t>${</w:t>
      </w:r>
      <w:proofErr w:type="spellStart"/>
      <w:r w:rsidR="00EC51C9">
        <w:rPr>
          <w:rFonts w:ascii="Times New Roman" w:eastAsia="Times New Roman" w:hAnsi="Times New Roman" w:cs="Times New Roman"/>
          <w:sz w:val="24"/>
          <w:szCs w:val="24"/>
          <w:highlight w:val="yellow"/>
          <w:lang w:val="en-US" w:eastAsia="uk-UA"/>
        </w:rPr>
        <w:t>nomerdogovora</w:t>
      </w:r>
      <w:proofErr w:type="spellEnd"/>
      <w:r w:rsidR="00EC51C9" w:rsidRPr="00C97972">
        <w:rPr>
          <w:rFonts w:ascii="Times New Roman" w:eastAsia="Times New Roman" w:hAnsi="Times New Roman" w:cs="Times New Roman"/>
          <w:sz w:val="24"/>
          <w:szCs w:val="24"/>
          <w:highlight w:val="yellow"/>
          <w:lang w:eastAsia="uk-UA"/>
        </w:rPr>
        <w:t>}</w:t>
      </w:r>
      <w:r w:rsidR="00EC51C9">
        <w:rPr>
          <w:rFonts w:ascii="Times New Roman" w:eastAsia="Times New Roman" w:hAnsi="Times New Roman" w:cs="Times New Roman"/>
          <w:sz w:val="24"/>
          <w:szCs w:val="24"/>
          <w:lang w:eastAsia="uk-UA"/>
        </w:rPr>
        <w:t xml:space="preserve"> </w:t>
      </w:r>
    </w:p>
    <w:p w14:paraId="580BB104" w14:textId="77777777" w:rsidR="001535F1" w:rsidRDefault="001535F1" w:rsidP="00EC51C9">
      <w:pPr>
        <w:spacing w:line="20" w:lineRule="atLeast"/>
        <w:jc w:val="center"/>
        <w:rPr>
          <w:rFonts w:ascii="Times New Roman" w:eastAsia="Times New Roman" w:hAnsi="Times New Roman" w:cs="Times New Roman"/>
        </w:rPr>
      </w:pPr>
    </w:p>
    <w:p w14:paraId="5392BCC5" w14:textId="77777777" w:rsidR="001535F1" w:rsidRDefault="00655B79">
      <w:pPr>
        <w:tabs>
          <w:tab w:val="left" w:pos="8520"/>
        </w:tabs>
        <w:spacing w:line="20" w:lineRule="atLeast"/>
        <w:jc w:val="both"/>
        <w:rPr>
          <w:rFonts w:ascii="Times New Roman" w:eastAsia="Times New Roman" w:hAnsi="Times New Roman" w:cs="Times New Roman"/>
        </w:rPr>
      </w:pPr>
      <w:r>
        <w:rPr>
          <w:rFonts w:ascii="Times New Roman" w:hAnsi="Times New Roman"/>
        </w:rPr>
        <w:t xml:space="preserve">г. Алматы                                                                                                                                              </w:t>
      </w:r>
      <w:r w:rsidR="00EC51C9" w:rsidRPr="00C97972">
        <w:rPr>
          <w:rFonts w:ascii="Times New Roman" w:eastAsia="Times New Roman" w:hAnsi="Times New Roman" w:cs="Times New Roman"/>
          <w:sz w:val="24"/>
          <w:szCs w:val="24"/>
          <w:highlight w:val="yellow"/>
          <w:lang w:eastAsia="uk-UA"/>
        </w:rPr>
        <w:t>${</w:t>
      </w:r>
      <w:proofErr w:type="spellStart"/>
      <w:r w:rsidR="00EC51C9">
        <w:rPr>
          <w:rFonts w:ascii="Times New Roman" w:eastAsia="Times New Roman" w:hAnsi="Times New Roman" w:cs="Times New Roman"/>
          <w:sz w:val="24"/>
          <w:szCs w:val="24"/>
          <w:highlight w:val="yellow"/>
          <w:lang w:val="en-US" w:eastAsia="uk-UA"/>
        </w:rPr>
        <w:t>datadogovora</w:t>
      </w:r>
      <w:proofErr w:type="spellEnd"/>
      <w:r w:rsidR="00EC51C9" w:rsidRPr="00C97972">
        <w:rPr>
          <w:rFonts w:ascii="Times New Roman" w:eastAsia="Times New Roman" w:hAnsi="Times New Roman" w:cs="Times New Roman"/>
          <w:sz w:val="24"/>
          <w:szCs w:val="24"/>
          <w:highlight w:val="yellow"/>
          <w:lang w:eastAsia="uk-UA"/>
        </w:rPr>
        <w:t>}</w:t>
      </w:r>
    </w:p>
    <w:p w14:paraId="3F60B4FF" w14:textId="77777777" w:rsidR="001535F1" w:rsidRDefault="001535F1">
      <w:pPr>
        <w:spacing w:line="183" w:lineRule="exact"/>
        <w:jc w:val="both"/>
        <w:rPr>
          <w:rFonts w:ascii="Times New Roman" w:eastAsia="Times New Roman" w:hAnsi="Times New Roman" w:cs="Times New Roman"/>
        </w:rPr>
      </w:pPr>
    </w:p>
    <w:p w14:paraId="7C0C75E5" w14:textId="77777777" w:rsidR="001535F1" w:rsidRDefault="00655B79">
      <w:pPr>
        <w:spacing w:line="270" w:lineRule="auto"/>
        <w:jc w:val="both"/>
        <w:rPr>
          <w:rFonts w:ascii="Times New Roman" w:eastAsia="Times New Roman" w:hAnsi="Times New Roman" w:cs="Times New Roman"/>
        </w:rPr>
      </w:pPr>
      <w:r>
        <w:rPr>
          <w:rFonts w:ascii="Times New Roman" w:hAnsi="Times New Roman"/>
          <w:b/>
          <w:bCs/>
        </w:rPr>
        <w:t>Товарищество с ограниченной ответственностью «</w:t>
      </w:r>
      <w:proofErr w:type="spellStart"/>
      <w:r>
        <w:rPr>
          <w:rFonts w:ascii="Times New Roman" w:hAnsi="Times New Roman"/>
          <w:b/>
          <w:bCs/>
        </w:rPr>
        <w:t>Smart</w:t>
      </w:r>
      <w:proofErr w:type="spellEnd"/>
      <w:r>
        <w:rPr>
          <w:rFonts w:ascii="Times New Roman" w:hAnsi="Times New Roman"/>
          <w:b/>
          <w:bCs/>
        </w:rPr>
        <w:t xml:space="preserve"> </w:t>
      </w:r>
      <w:proofErr w:type="spellStart"/>
      <w:r>
        <w:rPr>
          <w:rFonts w:ascii="Times New Roman" w:hAnsi="Times New Roman"/>
          <w:b/>
          <w:bCs/>
        </w:rPr>
        <w:t>Pay</w:t>
      </w:r>
      <w:proofErr w:type="spellEnd"/>
      <w:r>
        <w:rPr>
          <w:rFonts w:ascii="Times New Roman" w:hAnsi="Times New Roman"/>
          <w:b/>
          <w:bCs/>
        </w:rPr>
        <w:t xml:space="preserve">» </w:t>
      </w:r>
      <w:r>
        <w:rPr>
          <w:rFonts w:ascii="Times New Roman" w:hAnsi="Times New Roman"/>
        </w:rPr>
        <w:t>являющейся Платежной организацией,</w:t>
      </w:r>
      <w:r>
        <w:rPr>
          <w:rFonts w:ascii="Times New Roman" w:hAnsi="Times New Roman"/>
          <w:b/>
          <w:bCs/>
        </w:rPr>
        <w:t xml:space="preserve"> </w:t>
      </w:r>
      <w:r>
        <w:rPr>
          <w:rFonts w:ascii="Times New Roman" w:hAnsi="Times New Roman"/>
        </w:rPr>
        <w:t xml:space="preserve">зарегистрированной в Реестре Национального банка РК № 02-17-012 от 09.02.2017 года, именуемое в дальнейшем «Платежный Агент», в лице Директора </w:t>
      </w:r>
      <w:proofErr w:type="spellStart"/>
      <w:r>
        <w:rPr>
          <w:rFonts w:ascii="Times New Roman" w:hAnsi="Times New Roman"/>
          <w:b/>
          <w:bCs/>
        </w:rPr>
        <w:t>Кундакбаева</w:t>
      </w:r>
      <w:proofErr w:type="spellEnd"/>
      <w:r>
        <w:rPr>
          <w:rFonts w:ascii="Times New Roman" w:hAnsi="Times New Roman"/>
          <w:b/>
          <w:bCs/>
        </w:rPr>
        <w:t xml:space="preserve"> </w:t>
      </w:r>
      <w:proofErr w:type="spellStart"/>
      <w:r>
        <w:rPr>
          <w:rFonts w:ascii="Times New Roman" w:hAnsi="Times New Roman"/>
          <w:b/>
          <w:bCs/>
        </w:rPr>
        <w:t>Олжаса</w:t>
      </w:r>
      <w:proofErr w:type="spellEnd"/>
      <w:r>
        <w:rPr>
          <w:rFonts w:ascii="Times New Roman" w:hAnsi="Times New Roman"/>
          <w:b/>
          <w:bCs/>
        </w:rPr>
        <w:t xml:space="preserve"> </w:t>
      </w:r>
      <w:proofErr w:type="spellStart"/>
      <w:r>
        <w:rPr>
          <w:rFonts w:ascii="Times New Roman" w:hAnsi="Times New Roman"/>
          <w:b/>
          <w:bCs/>
        </w:rPr>
        <w:t>Балхашбаевича</w:t>
      </w:r>
      <w:proofErr w:type="spellEnd"/>
      <w:r>
        <w:rPr>
          <w:rFonts w:ascii="Times New Roman" w:hAnsi="Times New Roman"/>
        </w:rPr>
        <w:t xml:space="preserve">, действующего на основании Устава с одной стороны, и </w:t>
      </w:r>
      <w:r>
        <w:rPr>
          <w:rFonts w:ascii="Times New Roman" w:hAnsi="Times New Roman"/>
          <w:b/>
          <w:bCs/>
        </w:rPr>
        <w:t>«</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nazvanie</w:t>
      </w:r>
      <w:proofErr w:type="spellEnd"/>
      <w:r w:rsidR="00077686" w:rsidRPr="00542D1A">
        <w:rPr>
          <w:rFonts w:ascii="Times New Roman" w:eastAsia="Times New Roman" w:hAnsi="Times New Roman" w:cs="Times New Roman"/>
          <w:sz w:val="24"/>
          <w:szCs w:val="24"/>
          <w:highlight w:val="yellow"/>
          <w:lang w:eastAsia="uk-UA"/>
        </w:rPr>
        <w:t>_</w:t>
      </w:r>
      <w:proofErr w:type="spellStart"/>
      <w:r w:rsidR="00077686">
        <w:rPr>
          <w:rFonts w:ascii="Times New Roman" w:eastAsia="Times New Roman" w:hAnsi="Times New Roman" w:cs="Times New Roman"/>
          <w:sz w:val="24"/>
          <w:szCs w:val="24"/>
          <w:highlight w:val="yellow"/>
          <w:lang w:val="en-US" w:eastAsia="uk-UA"/>
        </w:rPr>
        <w:t>klienta</w:t>
      </w:r>
      <w:proofErr w:type="spellEnd"/>
      <w:r w:rsidR="00077686" w:rsidRPr="004F7E71">
        <w:rPr>
          <w:rFonts w:ascii="Times New Roman" w:eastAsia="Times New Roman" w:hAnsi="Times New Roman" w:cs="Times New Roman"/>
          <w:sz w:val="24"/>
          <w:szCs w:val="24"/>
          <w:highlight w:val="yellow"/>
          <w:lang w:eastAsia="uk-UA"/>
        </w:rPr>
        <w:t>}</w:t>
      </w:r>
      <w:r>
        <w:rPr>
          <w:rFonts w:ascii="Times New Roman" w:hAnsi="Times New Roman"/>
          <w:b/>
          <w:bCs/>
        </w:rPr>
        <w:t>»</w:t>
      </w:r>
      <w:r>
        <w:rPr>
          <w:rFonts w:ascii="Times New Roman" w:hAnsi="Times New Roman"/>
        </w:rPr>
        <w:t xml:space="preserve">, именуемое в дальнейшем «Субагент», в лице </w:t>
      </w:r>
      <w:r w:rsidR="00EC51C9" w:rsidRPr="00542D1A">
        <w:rPr>
          <w:rFonts w:ascii="Times New Roman" w:eastAsia="Times New Roman" w:hAnsi="Times New Roman" w:cs="Times New Roman"/>
          <w:sz w:val="24"/>
          <w:szCs w:val="24"/>
          <w:highlight w:val="yellow"/>
          <w:lang w:eastAsia="uk-UA"/>
        </w:rPr>
        <w:t>${</w:t>
      </w:r>
      <w:proofErr w:type="spellStart"/>
      <w:r w:rsidR="00EC51C9">
        <w:rPr>
          <w:rFonts w:ascii="Times New Roman" w:eastAsia="Times New Roman" w:hAnsi="Times New Roman" w:cs="Times New Roman"/>
          <w:sz w:val="24"/>
          <w:szCs w:val="24"/>
          <w:highlight w:val="yellow"/>
          <w:lang w:val="en-US" w:eastAsia="uk-UA"/>
        </w:rPr>
        <w:t>fio</w:t>
      </w:r>
      <w:proofErr w:type="spellEnd"/>
      <w:r w:rsidR="00EC51C9" w:rsidRPr="00542D1A">
        <w:rPr>
          <w:rFonts w:ascii="Times New Roman" w:eastAsia="Times New Roman" w:hAnsi="Times New Roman" w:cs="Times New Roman"/>
          <w:sz w:val="24"/>
          <w:szCs w:val="24"/>
          <w:highlight w:val="yellow"/>
          <w:lang w:eastAsia="uk-UA"/>
        </w:rPr>
        <w:t>}</w:t>
      </w:r>
      <w:r>
        <w:rPr>
          <w:rFonts w:ascii="Times New Roman" w:hAnsi="Times New Roman"/>
          <w:b/>
          <w:bCs/>
        </w:rPr>
        <w:t xml:space="preserve">, </w:t>
      </w:r>
      <w:r>
        <w:rPr>
          <w:rFonts w:ascii="Times New Roman" w:hAnsi="Times New Roman"/>
        </w:rPr>
        <w:t>действующего на основании</w:t>
      </w:r>
      <w:r>
        <w:rPr>
          <w:rFonts w:ascii="Times New Roman" w:hAnsi="Times New Roman"/>
          <w:b/>
          <w:bCs/>
        </w:rPr>
        <w:t xml:space="preserve"> </w:t>
      </w:r>
      <w:r w:rsidR="00077686" w:rsidRPr="00992832">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osnovanie</w:t>
      </w:r>
      <w:proofErr w:type="spellEnd"/>
      <w:r w:rsidR="00077686" w:rsidRPr="00992832">
        <w:rPr>
          <w:rFonts w:ascii="Times New Roman" w:eastAsia="Times New Roman" w:hAnsi="Times New Roman" w:cs="Times New Roman"/>
          <w:sz w:val="24"/>
          <w:szCs w:val="24"/>
          <w:highlight w:val="yellow"/>
          <w:lang w:eastAsia="uk-UA"/>
        </w:rPr>
        <w:t>}</w:t>
      </w:r>
      <w:r w:rsidR="00077686" w:rsidRPr="00077686">
        <w:rPr>
          <w:rFonts w:ascii="Times New Roman" w:eastAsia="Times New Roman" w:hAnsi="Times New Roman" w:cs="Times New Roman"/>
          <w:sz w:val="24"/>
          <w:szCs w:val="24"/>
          <w:lang w:eastAsia="uk-UA"/>
        </w:rPr>
        <w:t>,</w:t>
      </w:r>
      <w:r>
        <w:rPr>
          <w:rFonts w:ascii="Times New Roman" w:hAnsi="Times New Roman"/>
        </w:rPr>
        <w:t>с другой стороны, совместно именуемые в дальнейшем Стороны, заключили настоящий Договор (далее - Договор) о нижеследующем:</w:t>
      </w:r>
    </w:p>
    <w:p w14:paraId="0513DB8A" w14:textId="77777777" w:rsidR="001535F1" w:rsidRDefault="001535F1">
      <w:pPr>
        <w:spacing w:line="143" w:lineRule="exact"/>
        <w:jc w:val="both"/>
        <w:rPr>
          <w:rFonts w:ascii="Times New Roman" w:eastAsia="Times New Roman" w:hAnsi="Times New Roman" w:cs="Times New Roman"/>
        </w:rPr>
      </w:pPr>
    </w:p>
    <w:p w14:paraId="65D9EEA9" w14:textId="77777777" w:rsidR="001535F1" w:rsidRDefault="00655B79">
      <w:pPr>
        <w:numPr>
          <w:ilvl w:val="0"/>
          <w:numId w:val="2"/>
        </w:numPr>
        <w:spacing w:line="20" w:lineRule="atLeast"/>
        <w:jc w:val="both"/>
        <w:rPr>
          <w:rFonts w:ascii="Times New Roman" w:hAnsi="Times New Roman"/>
          <w:b/>
          <w:bCs/>
        </w:rPr>
      </w:pPr>
      <w:r>
        <w:rPr>
          <w:rFonts w:ascii="Times New Roman" w:hAnsi="Times New Roman"/>
          <w:b/>
          <w:bCs/>
        </w:rPr>
        <w:t>ПОНЯТИЯ, ИСПОЛЬЗУЕМЫЕ В ДОГОВОРЕ</w:t>
      </w:r>
    </w:p>
    <w:p w14:paraId="74A5A5B4" w14:textId="77777777" w:rsidR="001535F1" w:rsidRDefault="001535F1">
      <w:pPr>
        <w:spacing w:line="176" w:lineRule="exact"/>
        <w:jc w:val="both"/>
        <w:rPr>
          <w:rFonts w:ascii="Times New Roman" w:eastAsia="Times New Roman" w:hAnsi="Times New Roman" w:cs="Times New Roman"/>
        </w:rPr>
      </w:pPr>
    </w:p>
    <w:p w14:paraId="11D2E234" w14:textId="77777777" w:rsidR="001535F1" w:rsidRDefault="00655B79">
      <w:pPr>
        <w:spacing w:line="270" w:lineRule="auto"/>
        <w:ind w:right="440"/>
        <w:jc w:val="both"/>
        <w:rPr>
          <w:rFonts w:ascii="Times New Roman" w:eastAsia="Times New Roman" w:hAnsi="Times New Roman" w:cs="Times New Roman"/>
          <w:b/>
          <w:bCs/>
        </w:rPr>
      </w:pPr>
      <w:r>
        <w:rPr>
          <w:rFonts w:ascii="Times New Roman" w:hAnsi="Times New Roman"/>
          <w:b/>
          <w:bCs/>
        </w:rPr>
        <w:t xml:space="preserve">Платёжный Агент </w:t>
      </w:r>
      <w:r>
        <w:rPr>
          <w:rFonts w:ascii="Times New Roman" w:hAnsi="Times New Roman"/>
        </w:rPr>
        <w:t>-</w:t>
      </w:r>
      <w:r>
        <w:rPr>
          <w:rFonts w:ascii="Times New Roman" w:hAnsi="Times New Roman"/>
          <w:b/>
          <w:bCs/>
        </w:rPr>
        <w:t xml:space="preserve"> </w:t>
      </w:r>
      <w:r>
        <w:rPr>
          <w:rFonts w:ascii="Times New Roman" w:hAnsi="Times New Roman"/>
        </w:rPr>
        <w:t xml:space="preserve">юридическое лицо, заключившее </w:t>
      </w:r>
      <w:proofErr w:type="gramStart"/>
      <w:r>
        <w:rPr>
          <w:rFonts w:ascii="Times New Roman" w:hAnsi="Times New Roman"/>
        </w:rPr>
        <w:t>с  Банками</w:t>
      </w:r>
      <w:proofErr w:type="gramEnd"/>
      <w:r>
        <w:rPr>
          <w:rFonts w:ascii="Times New Roman" w:hAnsi="Times New Roman"/>
        </w:rPr>
        <w:t xml:space="preserve"> второго уровня агентский договор по оказанию платежных услуг.</w:t>
      </w:r>
      <w:r>
        <w:rPr>
          <w:rFonts w:ascii="Times New Roman" w:hAnsi="Times New Roman"/>
          <w:b/>
          <w:bCs/>
        </w:rPr>
        <w:t xml:space="preserve"> </w:t>
      </w:r>
    </w:p>
    <w:p w14:paraId="623CA973" w14:textId="77777777" w:rsidR="001535F1" w:rsidRDefault="00655B79">
      <w:pPr>
        <w:spacing w:line="270" w:lineRule="auto"/>
        <w:ind w:right="440"/>
        <w:jc w:val="both"/>
        <w:rPr>
          <w:rFonts w:ascii="Times New Roman" w:eastAsia="Times New Roman" w:hAnsi="Times New Roman" w:cs="Times New Roman"/>
        </w:rPr>
      </w:pPr>
      <w:r>
        <w:rPr>
          <w:rFonts w:ascii="Times New Roman" w:hAnsi="Times New Roman"/>
          <w:b/>
          <w:bCs/>
        </w:rPr>
        <w:t xml:space="preserve">Субагент </w:t>
      </w:r>
      <w:r>
        <w:rPr>
          <w:rFonts w:ascii="Times New Roman" w:hAnsi="Times New Roman"/>
        </w:rPr>
        <w:t xml:space="preserve">— юридическое лицо или индивидуальный предприниматель, </w:t>
      </w:r>
      <w:r>
        <w:t>заключившее с платежным агентом, субагентский договор по оказанию платежных услуг</w:t>
      </w:r>
      <w:r>
        <w:rPr>
          <w:rFonts w:ascii="Times New Roman" w:hAnsi="Times New Roman"/>
        </w:rPr>
        <w:t>.</w:t>
      </w:r>
    </w:p>
    <w:p w14:paraId="4C3D8255" w14:textId="77777777" w:rsidR="001535F1" w:rsidRDefault="001535F1">
      <w:pPr>
        <w:spacing w:line="20" w:lineRule="exact"/>
        <w:jc w:val="both"/>
        <w:rPr>
          <w:rFonts w:ascii="Times New Roman" w:eastAsia="Times New Roman" w:hAnsi="Times New Roman" w:cs="Times New Roman"/>
        </w:rPr>
      </w:pPr>
    </w:p>
    <w:p w14:paraId="6EBDE3BF" w14:textId="77777777" w:rsidR="001535F1" w:rsidRDefault="00655B79">
      <w:r>
        <w:rPr>
          <w:rFonts w:ascii="Times New Roman" w:hAnsi="Times New Roman"/>
          <w:b/>
          <w:bCs/>
        </w:rPr>
        <w:t>Платежные услуги</w:t>
      </w:r>
      <w:r>
        <w:rPr>
          <w:rFonts w:ascii="Helvetica" w:hAnsi="Helvetica"/>
          <w:b/>
          <w:bCs/>
        </w:rPr>
        <w:t xml:space="preserve"> </w:t>
      </w:r>
      <w:r>
        <w:t>–</w:t>
      </w:r>
      <w:r>
        <w:rPr>
          <w:rFonts w:ascii="Helvetica" w:hAnsi="Helvetica"/>
          <w:b/>
          <w:bCs/>
        </w:rPr>
        <w:t xml:space="preserve"> </w:t>
      </w:r>
      <w:r>
        <w:rPr>
          <w:rFonts w:ascii="Times New Roman" w:hAnsi="Times New Roman"/>
        </w:rPr>
        <w:t>услуги, оказываемые Платежным агентом Плательщикам по приему наличных денег для осуществления платежа без открытия банковского счета отправителю денег (Плательщику).</w:t>
      </w:r>
    </w:p>
    <w:p w14:paraId="05D713AC" w14:textId="77777777" w:rsidR="001535F1" w:rsidRDefault="00655B79">
      <w:pPr>
        <w:spacing w:line="271" w:lineRule="auto"/>
        <w:ind w:right="20"/>
        <w:jc w:val="both"/>
        <w:rPr>
          <w:rFonts w:ascii="Times New Roman" w:eastAsia="Times New Roman" w:hAnsi="Times New Roman" w:cs="Times New Roman"/>
        </w:rPr>
      </w:pPr>
      <w:r>
        <w:rPr>
          <w:rFonts w:ascii="Times New Roman" w:hAnsi="Times New Roman"/>
          <w:b/>
          <w:bCs/>
        </w:rPr>
        <w:t>Платеж</w:t>
      </w:r>
      <w:r>
        <w:rPr>
          <w:rFonts w:ascii="Times New Roman" w:hAnsi="Times New Roman"/>
        </w:rPr>
        <w:t xml:space="preserve"> – передача денежных средств, совершаемая Плательщиком в пользу Поставщика услуг в целях прекращения обязательства по оплате Услуг (в том числе внесение авансового платежа). Под Платежом понимается также передача Плательщиком денежных средств Поставщику услуг</w:t>
      </w:r>
      <w:r>
        <w:t xml:space="preserve"> </w:t>
      </w:r>
      <w:r>
        <w:rPr>
          <w:rFonts w:ascii="Times New Roman" w:hAnsi="Times New Roman"/>
        </w:rPr>
        <w:t>коммунальных платежей, платежей в бюджет и оплаты штрафов нарушения правил дорожного движения. Передача денег для зачисления на банковские карты Республики Казахстан.</w:t>
      </w:r>
    </w:p>
    <w:p w14:paraId="271A5593" w14:textId="77777777" w:rsidR="001535F1" w:rsidRDefault="00655B79">
      <w:pPr>
        <w:spacing w:line="271" w:lineRule="auto"/>
        <w:ind w:right="320"/>
        <w:jc w:val="both"/>
        <w:rPr>
          <w:rFonts w:ascii="Times New Roman" w:eastAsia="Times New Roman" w:hAnsi="Times New Roman" w:cs="Times New Roman"/>
        </w:rPr>
      </w:pPr>
      <w:r>
        <w:rPr>
          <w:rFonts w:ascii="Times New Roman" w:hAnsi="Times New Roman"/>
          <w:b/>
          <w:bCs/>
        </w:rPr>
        <w:t xml:space="preserve">Плательщик </w:t>
      </w:r>
      <w:r>
        <w:rPr>
          <w:rFonts w:ascii="Times New Roman" w:hAnsi="Times New Roman"/>
        </w:rPr>
        <w:t>– физическое лицо, поручающее Субагенту осуществить платеж без открытия банковского счета отправителя денег в пользу третьих лиц от его имени.</w:t>
      </w:r>
    </w:p>
    <w:p w14:paraId="3851A2B3" w14:textId="77777777" w:rsidR="001535F1" w:rsidRDefault="00655B79">
      <w:pPr>
        <w:spacing w:line="271" w:lineRule="auto"/>
        <w:ind w:right="320"/>
        <w:jc w:val="both"/>
        <w:rPr>
          <w:rFonts w:ascii="Times New Roman" w:eastAsia="Times New Roman" w:hAnsi="Times New Roman" w:cs="Times New Roman"/>
        </w:rPr>
      </w:pPr>
      <w:r>
        <w:rPr>
          <w:rFonts w:ascii="Times New Roman" w:hAnsi="Times New Roman"/>
          <w:b/>
          <w:bCs/>
        </w:rPr>
        <w:t>Поставщик услуг</w:t>
      </w:r>
      <w:r>
        <w:rPr>
          <w:rFonts w:ascii="Times New Roman" w:hAnsi="Times New Roman"/>
        </w:rPr>
        <w:t xml:space="preserve"> – коммерческая организация, предоставляющая потребителям Услуги или продающая Товары от собственного имени.</w:t>
      </w:r>
    </w:p>
    <w:p w14:paraId="2EDB6CA5" w14:textId="77777777" w:rsidR="001535F1" w:rsidRDefault="00655B79">
      <w:pPr>
        <w:jc w:val="both"/>
      </w:pPr>
      <w:r>
        <w:rPr>
          <w:rFonts w:ascii="Times New Roman" w:hAnsi="Times New Roman"/>
          <w:b/>
          <w:bCs/>
        </w:rPr>
        <w:t>Рабочий день</w:t>
      </w:r>
      <w:r>
        <w:t xml:space="preserve"> – </w:t>
      </w:r>
      <w:r>
        <w:rPr>
          <w:rFonts w:ascii="Times New Roman" w:hAnsi="Times New Roman"/>
        </w:rPr>
        <w:t>любой календарный день, кроме установленных законодательством РК выходных/праздничных дней, а также выходных дней, перенесенных на рабочие дни решением Правительства РК.</w:t>
      </w:r>
    </w:p>
    <w:p w14:paraId="32E3B196" w14:textId="77777777" w:rsidR="001535F1" w:rsidRDefault="00655B79">
      <w:pPr>
        <w:spacing w:line="271" w:lineRule="auto"/>
        <w:ind w:right="320"/>
        <w:jc w:val="both"/>
        <w:rPr>
          <w:rFonts w:ascii="Times New Roman" w:eastAsia="Times New Roman" w:hAnsi="Times New Roman" w:cs="Times New Roman"/>
        </w:rPr>
      </w:pPr>
      <w:r>
        <w:rPr>
          <w:rFonts w:ascii="Times New Roman" w:hAnsi="Times New Roman"/>
          <w:b/>
          <w:bCs/>
        </w:rPr>
        <w:t xml:space="preserve">Система </w:t>
      </w:r>
      <w:r>
        <w:rPr>
          <w:rFonts w:ascii="Times New Roman" w:hAnsi="Times New Roman"/>
          <w:b/>
          <w:bCs/>
          <w:lang w:val="en-US"/>
        </w:rPr>
        <w:t>SPA</w:t>
      </w:r>
      <w:r>
        <w:rPr>
          <w:rFonts w:ascii="Times New Roman" w:hAnsi="Times New Roman"/>
          <w:b/>
          <w:bCs/>
        </w:rPr>
        <w:t xml:space="preserve"> </w:t>
      </w:r>
      <w:r>
        <w:rPr>
          <w:rFonts w:ascii="Times New Roman" w:hAnsi="Times New Roman"/>
        </w:rPr>
        <w:t>-</w:t>
      </w:r>
      <w:r>
        <w:rPr>
          <w:rFonts w:ascii="Times New Roman" w:hAnsi="Times New Roman"/>
          <w:b/>
          <w:bCs/>
        </w:rPr>
        <w:t xml:space="preserve"> </w:t>
      </w:r>
      <w:r>
        <w:rPr>
          <w:rFonts w:ascii="Times New Roman" w:hAnsi="Times New Roman"/>
        </w:rPr>
        <w:t>совокупность программно-технических средств Платежного Агента для осуществления операций по перечислению денежных средств Плательщиков в пользу Поставщиков услуг.</w:t>
      </w:r>
    </w:p>
    <w:p w14:paraId="64209172" w14:textId="77777777" w:rsidR="001535F1" w:rsidRDefault="001535F1">
      <w:pPr>
        <w:spacing w:line="20" w:lineRule="exact"/>
        <w:jc w:val="both"/>
        <w:rPr>
          <w:rFonts w:ascii="Times New Roman" w:eastAsia="Times New Roman" w:hAnsi="Times New Roman" w:cs="Times New Roman"/>
        </w:rPr>
      </w:pPr>
    </w:p>
    <w:p w14:paraId="5078A6F8" w14:textId="77777777" w:rsidR="001535F1" w:rsidRDefault="001535F1">
      <w:pPr>
        <w:spacing w:line="28" w:lineRule="exact"/>
        <w:jc w:val="both"/>
        <w:rPr>
          <w:rFonts w:ascii="Times New Roman" w:eastAsia="Times New Roman" w:hAnsi="Times New Roman" w:cs="Times New Roman"/>
        </w:rPr>
      </w:pPr>
    </w:p>
    <w:p w14:paraId="3FAA48CB" w14:textId="77777777" w:rsidR="001535F1" w:rsidRDefault="00655B79">
      <w:pPr>
        <w:spacing w:line="264" w:lineRule="auto"/>
        <w:ind w:right="740"/>
        <w:jc w:val="both"/>
        <w:rPr>
          <w:rFonts w:ascii="Times New Roman" w:eastAsia="Times New Roman" w:hAnsi="Times New Roman" w:cs="Times New Roman"/>
        </w:rPr>
      </w:pPr>
      <w:r>
        <w:rPr>
          <w:rFonts w:ascii="Times New Roman" w:hAnsi="Times New Roman"/>
          <w:b/>
          <w:bCs/>
        </w:rPr>
        <w:t xml:space="preserve">Электронное сообщение </w:t>
      </w:r>
      <w:r>
        <w:rPr>
          <w:rFonts w:ascii="Times New Roman" w:hAnsi="Times New Roman"/>
        </w:rPr>
        <w:t>-</w:t>
      </w:r>
      <w:r>
        <w:rPr>
          <w:rFonts w:ascii="Times New Roman" w:hAnsi="Times New Roman"/>
          <w:b/>
          <w:bCs/>
        </w:rPr>
        <w:t xml:space="preserve"> </w:t>
      </w:r>
      <w:r>
        <w:rPr>
          <w:rFonts w:ascii="Times New Roman" w:hAnsi="Times New Roman"/>
        </w:rPr>
        <w:t>сообщение, составленное электронным способом и передаваемое в Систему</w:t>
      </w:r>
      <w:r>
        <w:rPr>
          <w:rFonts w:ascii="Times New Roman" w:hAnsi="Times New Roman"/>
          <w:b/>
          <w:bCs/>
        </w:rPr>
        <w:t xml:space="preserve"> </w:t>
      </w:r>
      <w:r>
        <w:rPr>
          <w:rFonts w:ascii="Times New Roman" w:hAnsi="Times New Roman"/>
        </w:rPr>
        <w:t>Субагентом.</w:t>
      </w:r>
    </w:p>
    <w:p w14:paraId="02B75F47" w14:textId="77777777" w:rsidR="001535F1" w:rsidRDefault="001535F1">
      <w:pPr>
        <w:spacing w:line="24" w:lineRule="exact"/>
        <w:jc w:val="both"/>
        <w:rPr>
          <w:rFonts w:ascii="Times New Roman" w:eastAsia="Times New Roman" w:hAnsi="Times New Roman" w:cs="Times New Roman"/>
        </w:rPr>
      </w:pPr>
    </w:p>
    <w:p w14:paraId="4FCEDDDD" w14:textId="77777777" w:rsidR="001535F1" w:rsidRDefault="00655B79">
      <w:pPr>
        <w:spacing w:line="266" w:lineRule="auto"/>
        <w:ind w:right="80"/>
        <w:jc w:val="both"/>
        <w:rPr>
          <w:rFonts w:ascii="Times New Roman" w:eastAsia="Times New Roman" w:hAnsi="Times New Roman" w:cs="Times New Roman"/>
        </w:rPr>
      </w:pPr>
      <w:r>
        <w:rPr>
          <w:rFonts w:ascii="Times New Roman" w:hAnsi="Times New Roman"/>
          <w:b/>
          <w:bCs/>
        </w:rPr>
        <w:t xml:space="preserve">Подпиши онлайн </w:t>
      </w:r>
      <w:r>
        <w:rPr>
          <w:rFonts w:ascii="Times New Roman" w:hAnsi="Times New Roman"/>
        </w:rPr>
        <w:t>– это облачный сервис, предназначенный для электронного документооборота на базе ЭЦП</w:t>
      </w:r>
      <w:r>
        <w:rPr>
          <w:rFonts w:ascii="Times New Roman" w:hAnsi="Times New Roman"/>
          <w:b/>
          <w:bCs/>
        </w:rPr>
        <w:t xml:space="preserve"> </w:t>
      </w:r>
      <w:r>
        <w:rPr>
          <w:rFonts w:ascii="Times New Roman" w:hAnsi="Times New Roman"/>
        </w:rPr>
        <w:t>НУЦ.</w:t>
      </w:r>
    </w:p>
    <w:p w14:paraId="4E225488" w14:textId="77777777" w:rsidR="001535F1" w:rsidRDefault="001535F1">
      <w:pPr>
        <w:spacing w:line="20" w:lineRule="exact"/>
        <w:jc w:val="both"/>
        <w:rPr>
          <w:rFonts w:ascii="Times New Roman" w:eastAsia="Times New Roman" w:hAnsi="Times New Roman" w:cs="Times New Roman"/>
        </w:rPr>
      </w:pPr>
    </w:p>
    <w:p w14:paraId="1611CFCF" w14:textId="77777777" w:rsidR="001535F1" w:rsidRDefault="00655B79">
      <w:pPr>
        <w:numPr>
          <w:ilvl w:val="0"/>
          <w:numId w:val="5"/>
        </w:numPr>
        <w:spacing w:line="20" w:lineRule="atLeast"/>
        <w:jc w:val="both"/>
        <w:rPr>
          <w:rFonts w:ascii="Times New Roman" w:hAnsi="Times New Roman"/>
          <w:b/>
          <w:bCs/>
        </w:rPr>
      </w:pPr>
      <w:r>
        <w:rPr>
          <w:rFonts w:ascii="Times New Roman" w:hAnsi="Times New Roman"/>
          <w:b/>
          <w:bCs/>
        </w:rPr>
        <w:t>ПРЕДМЕТ ДОГОВОРА</w:t>
      </w:r>
    </w:p>
    <w:p w14:paraId="445DE8FA" w14:textId="77777777" w:rsidR="001535F1" w:rsidRDefault="001535F1">
      <w:pPr>
        <w:spacing w:line="179" w:lineRule="exact"/>
        <w:jc w:val="both"/>
        <w:rPr>
          <w:rFonts w:ascii="Times New Roman" w:eastAsia="Times New Roman" w:hAnsi="Times New Roman" w:cs="Times New Roman"/>
        </w:rPr>
      </w:pPr>
    </w:p>
    <w:p w14:paraId="61BFA22C" w14:textId="77777777" w:rsidR="001535F1" w:rsidRDefault="00655B79">
      <w:pPr>
        <w:spacing w:line="268" w:lineRule="auto"/>
        <w:jc w:val="both"/>
        <w:rPr>
          <w:rFonts w:ascii="Times New Roman" w:eastAsia="Times New Roman" w:hAnsi="Times New Roman" w:cs="Times New Roman"/>
        </w:rPr>
      </w:pPr>
      <w:r>
        <w:rPr>
          <w:rFonts w:ascii="Times New Roman" w:hAnsi="Times New Roman"/>
        </w:rPr>
        <w:t xml:space="preserve">2.1. Платежный Агент, действующий от имени и по поручению Банка, обязуется предоставить Субагенту доступ к </w:t>
      </w:r>
      <w:r>
        <w:rPr>
          <w:rFonts w:ascii="Times New Roman" w:hAnsi="Times New Roman"/>
          <w:lang w:val="en-US"/>
        </w:rPr>
        <w:t>C</w:t>
      </w:r>
      <w:proofErr w:type="spellStart"/>
      <w:r>
        <w:rPr>
          <w:rFonts w:ascii="Times New Roman" w:hAnsi="Times New Roman"/>
        </w:rPr>
        <w:t>истеме</w:t>
      </w:r>
      <w:proofErr w:type="spellEnd"/>
      <w:r>
        <w:rPr>
          <w:rFonts w:ascii="Times New Roman" w:hAnsi="Times New Roman"/>
        </w:rPr>
        <w:t xml:space="preserve"> «SPA» и возможность ее использования с целью осуществления операций с Живыми деньгами, к услуге по приему наличных денег для осуществления платежа без открытия банковского счета отправителя денег в пользу третьих лиц и иные действия, направленные на обеспечение информационного и технологическое взаимодействия между Плательщиками и Банком при приеме Платежей. </w:t>
      </w:r>
    </w:p>
    <w:p w14:paraId="0FBD6CA5" w14:textId="77777777" w:rsidR="001535F1" w:rsidRDefault="001535F1">
      <w:pPr>
        <w:spacing w:line="268" w:lineRule="auto"/>
        <w:jc w:val="both"/>
        <w:rPr>
          <w:rFonts w:ascii="Times New Roman" w:eastAsia="Times New Roman" w:hAnsi="Times New Roman" w:cs="Times New Roman"/>
        </w:rPr>
      </w:pPr>
    </w:p>
    <w:p w14:paraId="70FDB6AD" w14:textId="77777777" w:rsidR="001535F1" w:rsidRDefault="00655B79">
      <w:pPr>
        <w:numPr>
          <w:ilvl w:val="0"/>
          <w:numId w:val="8"/>
        </w:numPr>
        <w:spacing w:line="20" w:lineRule="atLeast"/>
        <w:jc w:val="both"/>
        <w:rPr>
          <w:rFonts w:ascii="Times New Roman" w:hAnsi="Times New Roman"/>
          <w:b/>
          <w:bCs/>
        </w:rPr>
      </w:pPr>
      <w:r>
        <w:rPr>
          <w:rFonts w:ascii="Times New Roman" w:hAnsi="Times New Roman"/>
          <w:b/>
          <w:bCs/>
        </w:rPr>
        <w:t>ПОРЯДОК ОКАЗАНИЯ УСЛУГИ</w:t>
      </w:r>
    </w:p>
    <w:p w14:paraId="505608A7" w14:textId="77777777" w:rsidR="001535F1" w:rsidRDefault="001535F1">
      <w:pPr>
        <w:spacing w:line="20" w:lineRule="atLeast"/>
        <w:jc w:val="both"/>
        <w:rPr>
          <w:rFonts w:ascii="Times New Roman" w:eastAsia="Times New Roman" w:hAnsi="Times New Roman" w:cs="Times New Roman"/>
        </w:rPr>
      </w:pPr>
    </w:p>
    <w:p w14:paraId="0F96C79C"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3.1. После подписания договора Платежный Агент открывает в Системе </w:t>
      </w:r>
      <w:r>
        <w:rPr>
          <w:rFonts w:ascii="Times New Roman" w:hAnsi="Times New Roman"/>
          <w:lang w:val="en-US"/>
        </w:rPr>
        <w:t>SPA</w:t>
      </w:r>
      <w:r>
        <w:rPr>
          <w:rFonts w:ascii="Times New Roman" w:hAnsi="Times New Roman"/>
        </w:rPr>
        <w:t xml:space="preserve"> внутренний учетный счет для отображения всех распоряжений (электронных сообщений) Субагента по осуществлению платежных операций Субагента и дает доступ в личный кабинет Субагента для проведения и контроля операций. </w:t>
      </w:r>
    </w:p>
    <w:p w14:paraId="26747674"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3.2. Субагент вносит сумму денег на свой учетный счет безналичным/наличным путем зачисления на текущий расчетный счет Платежного Агента указанного в пункте 12 договора, а Платежный Агент поручает Субагенту от имени Платежного Агента для осуществлять прием наличных денег для проведения платежей в Системе </w:t>
      </w:r>
      <w:r>
        <w:rPr>
          <w:rFonts w:ascii="Times New Roman" w:hAnsi="Times New Roman"/>
          <w:lang w:val="en-US"/>
        </w:rPr>
        <w:t>SPA</w:t>
      </w:r>
      <w:r>
        <w:rPr>
          <w:rFonts w:ascii="Times New Roman" w:hAnsi="Times New Roman"/>
        </w:rPr>
        <w:t xml:space="preserve"> в пользу третьих лиц.</w:t>
      </w:r>
    </w:p>
    <w:p w14:paraId="5CF0FE41"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3.3. Платежный Агент обязан в режиме онлайн с использованием технических средств Банка, пересылать Банку запросы Субагента, содержащие информацию о Платеже. Информация о платеже, которая приводится в запросе Субагента, должна формироваться на основании данных, указываемых Плательщиком, без ошибок и искажений.</w:t>
      </w:r>
    </w:p>
    <w:p w14:paraId="2456F3B5"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3.4. Взимание платы за осуществление переводных операций и размер комиссии по переводу платежей в пользу третьих лиц отображается Платежным Агентом на внутреннем учетном счете Субагента в Системе </w:t>
      </w:r>
      <w:r>
        <w:rPr>
          <w:rFonts w:ascii="Times New Roman" w:hAnsi="Times New Roman"/>
          <w:lang w:val="en-US"/>
        </w:rPr>
        <w:t>SPA</w:t>
      </w:r>
      <w:r>
        <w:rPr>
          <w:rFonts w:ascii="Times New Roman" w:hAnsi="Times New Roman"/>
        </w:rPr>
        <w:t xml:space="preserve"> в момент выполнения распоряжения Субагента на осуществление платежа.</w:t>
      </w:r>
    </w:p>
    <w:p w14:paraId="36D03667"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3.5. В Системе «SPA» действуют следующие ограничения по суммам операций с Живыми деньгами. Сумма единовременного платежа, перевода - физического лица не должна превышать:</w:t>
      </w:r>
    </w:p>
    <w:p w14:paraId="6CC3EA7A" w14:textId="77777777" w:rsidR="001535F1" w:rsidRDefault="00655B79">
      <w:r>
        <w:t>3.5.1. для Платежей в Пользу Третьих Лиц, коммунальных платежей, платежей в бюджет, оплата штрафов нарушения правил дорожного движения в сумме – 500 000 (пятьсот тысяч) тенге за один платеж;</w:t>
      </w:r>
    </w:p>
    <w:p w14:paraId="33073B17"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3.5.2. Максимальная общая сумма операций по Карте – в отношении каждой конкретной Карты, в календарный день составляет 2 500 000 тенге, но не </w:t>
      </w:r>
      <w:proofErr w:type="gramStart"/>
      <w:r>
        <w:rPr>
          <w:rFonts w:ascii="Times New Roman" w:hAnsi="Times New Roman"/>
        </w:rPr>
        <w:t>более  5</w:t>
      </w:r>
      <w:proofErr w:type="gramEnd"/>
      <w:r>
        <w:rPr>
          <w:rFonts w:ascii="Times New Roman" w:hAnsi="Times New Roman"/>
        </w:rPr>
        <w:t xml:space="preserve"> 000 000 тенге в месяц.</w:t>
      </w:r>
    </w:p>
    <w:p w14:paraId="3772A312"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lastRenderedPageBreak/>
        <w:t xml:space="preserve">3.6. После приема Платежа и отправки Банку запроса, содержащие информацию о Платеже, Субагент обязан выдать из Системы </w:t>
      </w:r>
      <w:r>
        <w:rPr>
          <w:rFonts w:ascii="Times New Roman" w:hAnsi="Times New Roman"/>
          <w:lang w:val="en-US"/>
        </w:rPr>
        <w:t>SPA</w:t>
      </w:r>
      <w:r>
        <w:rPr>
          <w:rFonts w:ascii="Times New Roman" w:hAnsi="Times New Roman"/>
        </w:rPr>
        <w:t xml:space="preserve"> Плательщику документ, подтверждающий Платеж. Документ, выдаваемый Плательщику, должен соответствовать требованиям действующего законодательства и содержать Обязательные реквизиты, а также дату и место приёма Платежа. Документ должен информацию о приеме Платежей от имени Банка в соответствующих пунктах приема платежей Платежного агента и Субагента с указанием наименования, БИН и лицензии Банка, контактных данных (место нахождения и юридический адрес, номер телефона) Банка и Платежного агента, а также Субагент до оказания Платежной услуги должен обеспечить ознакомление Плательщиков с существенными условиями оказания платежных услуг с предоставлением Плательщикам информации о размере комиссии, порядке и условиях оказания Платежной услуги и иной информации в соответствии с требованиями законодательства Республики Казахстан о платежах и платежных системах.</w:t>
      </w:r>
    </w:p>
    <w:p w14:paraId="43E6A87B"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3.7. Субагент обязан хранить электронные документы, подтверждающие Платежи, в течение 5 лет со дня их внесения в Систему </w:t>
      </w:r>
      <w:r>
        <w:rPr>
          <w:rFonts w:ascii="Times New Roman" w:hAnsi="Times New Roman"/>
          <w:lang w:val="en-US"/>
        </w:rPr>
        <w:t>SPA</w:t>
      </w:r>
      <w:r>
        <w:rPr>
          <w:rFonts w:ascii="Times New Roman" w:hAnsi="Times New Roman"/>
        </w:rPr>
        <w:t>. Субагент обязан по требованию Банка или Платёжного агента представить ему электронный реестр в целом или необходимые электронные документы не позднее 2 рабочих дней со дня получения такого запроса.</w:t>
      </w:r>
    </w:p>
    <w:p w14:paraId="02DA4058"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3.8. Стороны признают электронное сообщение, составленное по согласованному протоколу обмена сообщениями, юридически эквивалентным документу на бумажном носителе, заверенному его подписью и печатью.</w:t>
      </w:r>
    </w:p>
    <w:p w14:paraId="09E3124A"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3.9. Субагент подтверждает, что ознакомлен с Правилами проведения платежей и согласен с ними.</w:t>
      </w:r>
    </w:p>
    <w:p w14:paraId="67415BB4"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3.10. Субагент обязуется довести до сведения Плательщика информацию, соответствующую требованию п. 3 ст. 14 Закона Республики Казахстан «О платежах и платежных системах» до начала оказания платежной услуги.</w:t>
      </w:r>
    </w:p>
    <w:p w14:paraId="5167E96A"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3.11. Ответственность за соблюдение требований законодательства в сфере противодействия легализации (отмыванию) доходов, полученных преступным путем, и финансированию терроризма несет Субагент. </w:t>
      </w:r>
    </w:p>
    <w:p w14:paraId="1A725AAE" w14:textId="77777777" w:rsidR="001535F1" w:rsidRDefault="001535F1">
      <w:pPr>
        <w:spacing w:line="20" w:lineRule="atLeast"/>
        <w:jc w:val="both"/>
        <w:rPr>
          <w:rFonts w:ascii="Times New Roman" w:eastAsia="Times New Roman" w:hAnsi="Times New Roman" w:cs="Times New Roman"/>
        </w:rPr>
      </w:pPr>
    </w:p>
    <w:p w14:paraId="300D9084" w14:textId="77777777" w:rsidR="001535F1" w:rsidRDefault="00655B79">
      <w:pPr>
        <w:numPr>
          <w:ilvl w:val="0"/>
          <w:numId w:val="7"/>
        </w:numPr>
        <w:spacing w:line="20" w:lineRule="atLeast"/>
        <w:jc w:val="both"/>
        <w:rPr>
          <w:rFonts w:ascii="Times New Roman" w:eastAsia="Times New Roman" w:hAnsi="Times New Roman" w:cs="Times New Roman"/>
          <w:b/>
          <w:bCs/>
        </w:rPr>
      </w:pPr>
      <w:bookmarkStart w:id="1" w:name="page2"/>
      <w:bookmarkEnd w:id="1"/>
      <w:r>
        <w:rPr>
          <w:rFonts w:ascii="Times New Roman" w:hAnsi="Times New Roman"/>
          <w:b/>
          <w:bCs/>
        </w:rPr>
        <w:t>ПРАВА И ОБЯЗАННОСТИ СТОРОН</w:t>
      </w:r>
    </w:p>
    <w:p w14:paraId="136DE07D" w14:textId="77777777" w:rsidR="001535F1" w:rsidRDefault="001535F1">
      <w:pPr>
        <w:spacing w:line="165" w:lineRule="exact"/>
        <w:jc w:val="both"/>
        <w:rPr>
          <w:rFonts w:ascii="Times New Roman" w:eastAsia="Times New Roman" w:hAnsi="Times New Roman" w:cs="Times New Roman"/>
        </w:rPr>
      </w:pPr>
    </w:p>
    <w:p w14:paraId="7949C84A" w14:textId="77777777" w:rsidR="001535F1" w:rsidRDefault="00655B79">
      <w:pPr>
        <w:tabs>
          <w:tab w:val="left" w:pos="700"/>
        </w:tabs>
        <w:spacing w:line="20" w:lineRule="atLeast"/>
        <w:jc w:val="both"/>
        <w:rPr>
          <w:rFonts w:ascii="Times New Roman" w:eastAsia="Times New Roman" w:hAnsi="Times New Roman" w:cs="Times New Roman"/>
        </w:rPr>
      </w:pPr>
      <w:r>
        <w:rPr>
          <w:rFonts w:ascii="Times New Roman" w:hAnsi="Times New Roman"/>
        </w:rPr>
        <w:t>4.1.</w:t>
      </w:r>
      <w:r>
        <w:rPr>
          <w:rFonts w:ascii="Times New Roman" w:hAnsi="Times New Roman"/>
        </w:rPr>
        <w:tab/>
        <w:t>Платежный Агент обязуется:</w:t>
      </w:r>
    </w:p>
    <w:p w14:paraId="1E95B785" w14:textId="77777777" w:rsidR="001535F1" w:rsidRDefault="00655B79">
      <w:pPr>
        <w:spacing w:line="20" w:lineRule="exact"/>
        <w:jc w:val="both"/>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0" distR="0" simplePos="0" relativeHeight="251656192" behindDoc="1" locked="0" layoutInCell="1" allowOverlap="1" wp14:anchorId="17D7369B" wp14:editId="36568963">
                <wp:simplePos x="0" y="0"/>
                <wp:positionH relativeFrom="column">
                  <wp:posOffset>471421</wp:posOffset>
                </wp:positionH>
                <wp:positionV relativeFrom="line">
                  <wp:posOffset>-19936</wp:posOffset>
                </wp:positionV>
                <wp:extent cx="1009015" cy="0"/>
                <wp:effectExtent l="0" t="0" r="0" b="0"/>
                <wp:wrapNone/>
                <wp:docPr id="1073741825" name="officeArt object" descr="officeArt object"/>
                <wp:cNvGraphicFramePr/>
                <a:graphic xmlns:a="http://schemas.openxmlformats.org/drawingml/2006/main">
                  <a:graphicData uri="http://schemas.microsoft.com/office/word/2010/wordprocessingShape">
                    <wps:wsp>
                      <wps:cNvCnPr/>
                      <wps:spPr>
                        <a:xfrm>
                          <a:off x="0" y="0"/>
                          <a:ext cx="1009015" cy="0"/>
                        </a:xfrm>
                        <a:prstGeom prst="line">
                          <a:avLst/>
                        </a:prstGeom>
                        <a:noFill/>
                        <a:ln w="6095" cap="flat">
                          <a:solidFill>
                            <a:srgbClr val="000000"/>
                          </a:solidFill>
                          <a:prstDash val="solid"/>
                          <a:round/>
                        </a:ln>
                        <a:effectLst/>
                      </wps:spPr>
                      <wps:bodyPr/>
                    </wps:wsp>
                  </a:graphicData>
                </a:graphic>
              </wp:anchor>
            </w:drawing>
          </mc:Choice>
          <mc:Fallback>
            <w:pict>
              <v:line id="_x0000_s1026" style="visibility:visible;position:absolute;margin-left:37.1pt;margin-top:-1.6pt;width:79.4pt;height:0.0pt;z-index:-251660288;mso-position-horizontal:absolute;mso-position-horizontal-relative:text;mso-position-vertical:absolute;mso-position-vertical-relative:line;mso-wrap-distance-left:0.0pt;mso-wrap-distance-top:0.0pt;mso-wrap-distance-right:0.0pt;mso-wrap-distance-bottom:0.0pt;">
                <v:fill on="f"/>
                <v:stroke filltype="solid" color="#000000" opacity="100.0%" weight="0.5pt" dashstyle="solid" endcap="flat" joinstyle="round" linestyle="single" startarrow="none" startarrowwidth="medium" startarrowlength="medium" endarrow="none" endarrowwidth="medium" endarrowlength="medium"/>
                <w10:wrap type="none" side="bothSides" anchorx="text"/>
              </v:line>
            </w:pict>
          </mc:Fallback>
        </mc:AlternateContent>
      </w:r>
    </w:p>
    <w:p w14:paraId="70AE2DE0" w14:textId="77777777" w:rsidR="001535F1" w:rsidRDefault="001535F1">
      <w:pPr>
        <w:spacing w:line="29" w:lineRule="exact"/>
        <w:jc w:val="both"/>
        <w:rPr>
          <w:rFonts w:ascii="Times New Roman" w:eastAsia="Times New Roman" w:hAnsi="Times New Roman" w:cs="Times New Roman"/>
        </w:rPr>
      </w:pPr>
    </w:p>
    <w:p w14:paraId="6522CBEE" w14:textId="77777777"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4.1.1. соблюдать Правила и выполнять требования Закона Республики Казахстан «О платежах и переводах денег» и нормативных правовых актов Национального Банка Республики Казахстан;</w:t>
      </w:r>
    </w:p>
    <w:p w14:paraId="02F6567C" w14:textId="77777777" w:rsidR="001535F1" w:rsidRDefault="001535F1">
      <w:pPr>
        <w:spacing w:line="20" w:lineRule="exact"/>
        <w:jc w:val="both"/>
        <w:rPr>
          <w:rFonts w:ascii="Times New Roman" w:eastAsia="Times New Roman" w:hAnsi="Times New Roman" w:cs="Times New Roman"/>
        </w:rPr>
      </w:pPr>
    </w:p>
    <w:p w14:paraId="3F60918A"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4.1.2. принимать (зачислять) на внутренний учетный счет деньги, поступившие от Субагента;</w:t>
      </w:r>
    </w:p>
    <w:p w14:paraId="76BC2157" w14:textId="77777777" w:rsidR="001535F1" w:rsidRDefault="001535F1">
      <w:pPr>
        <w:spacing w:line="20" w:lineRule="exact"/>
        <w:jc w:val="both"/>
        <w:rPr>
          <w:rFonts w:ascii="Times New Roman" w:eastAsia="Times New Roman" w:hAnsi="Times New Roman" w:cs="Times New Roman"/>
        </w:rPr>
      </w:pPr>
    </w:p>
    <w:p w14:paraId="2A57FF04"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4.1.3. предоставлять Субагенту необходимую информацию, подтверждающую зачисление денег на его счет;</w:t>
      </w:r>
    </w:p>
    <w:p w14:paraId="0CDF1266" w14:textId="77777777" w:rsidR="001535F1" w:rsidRDefault="001535F1">
      <w:pPr>
        <w:spacing w:line="49" w:lineRule="exact"/>
        <w:jc w:val="both"/>
        <w:rPr>
          <w:rFonts w:ascii="Times New Roman" w:eastAsia="Times New Roman" w:hAnsi="Times New Roman" w:cs="Times New Roman"/>
        </w:rPr>
      </w:pPr>
    </w:p>
    <w:p w14:paraId="64D193A4" w14:textId="77777777" w:rsidR="001535F1" w:rsidRDefault="00655B79">
      <w:pPr>
        <w:spacing w:line="273" w:lineRule="auto"/>
        <w:ind w:right="20"/>
        <w:jc w:val="both"/>
        <w:rPr>
          <w:rFonts w:ascii="Times New Roman" w:eastAsia="Times New Roman" w:hAnsi="Times New Roman" w:cs="Times New Roman"/>
        </w:rPr>
      </w:pPr>
      <w:r>
        <w:rPr>
          <w:rFonts w:ascii="Times New Roman" w:hAnsi="Times New Roman"/>
        </w:rPr>
        <w:t>4.1.4. в течение 1 (одного) рабочего дня уведомлять Субагента об изменении реквизитов путем отправки Уведомления на фирменном бланке посредством электронной почты или иным другим доступным средством. 4.1.5. за 5 (Пять) рабочих дней уведомлять Субагента об изменении ставок вознаграждения Платежного Агента путем отправки сообщения по электронной почте с приостановкой операций до получения от Субагента подтверждения о принятии данной информации.</w:t>
      </w:r>
    </w:p>
    <w:p w14:paraId="5719EA72" w14:textId="77777777" w:rsidR="001535F1" w:rsidRDefault="001535F1">
      <w:pPr>
        <w:spacing w:line="39" w:lineRule="exact"/>
        <w:jc w:val="both"/>
        <w:rPr>
          <w:rFonts w:ascii="Times New Roman" w:eastAsia="Times New Roman" w:hAnsi="Times New Roman" w:cs="Times New Roman"/>
        </w:rPr>
      </w:pPr>
    </w:p>
    <w:p w14:paraId="1843F886"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4.2. Платежный Агент имеет право:</w:t>
      </w:r>
    </w:p>
    <w:p w14:paraId="02A1EFBF"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4.2.1. запрашивать необходимые документы в соответствии с требованиями внутренних документов Платежного Агента и законодательства о противодействии легализации доходов, полученных незаконным путем, и финансированию терроризма;</w:t>
      </w:r>
    </w:p>
    <w:p w14:paraId="1977154E" w14:textId="77777777" w:rsidR="001535F1" w:rsidRDefault="001535F1">
      <w:pPr>
        <w:spacing w:line="26" w:lineRule="exact"/>
        <w:jc w:val="both"/>
        <w:rPr>
          <w:rFonts w:ascii="Times New Roman" w:eastAsia="Times New Roman" w:hAnsi="Times New Roman" w:cs="Times New Roman"/>
        </w:rPr>
      </w:pPr>
    </w:p>
    <w:p w14:paraId="08791D8B" w14:textId="77777777" w:rsidR="001535F1" w:rsidRDefault="00655B79">
      <w:pPr>
        <w:spacing w:line="262" w:lineRule="auto"/>
        <w:ind w:right="20"/>
        <w:jc w:val="both"/>
        <w:rPr>
          <w:rFonts w:ascii="Times New Roman" w:eastAsia="Times New Roman" w:hAnsi="Times New Roman" w:cs="Times New Roman"/>
        </w:rPr>
      </w:pPr>
      <w:r>
        <w:rPr>
          <w:rFonts w:ascii="Times New Roman" w:hAnsi="Times New Roman"/>
        </w:rPr>
        <w:t>4.2.2. расторгнуть Договор и отказать в проведении операции Субагента в случае непредставления Субагентом документов, необходимых для осуществления надлежащей проверки Субагента и его операций в соответствии</w:t>
      </w:r>
    </w:p>
    <w:p w14:paraId="296F1D90" w14:textId="77777777" w:rsidR="001535F1" w:rsidRDefault="001535F1">
      <w:pPr>
        <w:spacing w:line="20" w:lineRule="exact"/>
        <w:jc w:val="both"/>
        <w:rPr>
          <w:rFonts w:ascii="Times New Roman" w:eastAsia="Times New Roman" w:hAnsi="Times New Roman" w:cs="Times New Roman"/>
        </w:rPr>
      </w:pPr>
    </w:p>
    <w:p w14:paraId="26CDDC67" w14:textId="77777777" w:rsidR="001535F1" w:rsidRDefault="00655B79">
      <w:pPr>
        <w:numPr>
          <w:ilvl w:val="0"/>
          <w:numId w:val="10"/>
        </w:numPr>
        <w:spacing w:line="20" w:lineRule="atLeast"/>
        <w:jc w:val="both"/>
        <w:rPr>
          <w:rFonts w:ascii="Times New Roman" w:hAnsi="Times New Roman"/>
        </w:rPr>
      </w:pPr>
      <w:r>
        <w:rPr>
          <w:rFonts w:ascii="Times New Roman" w:hAnsi="Times New Roman"/>
        </w:rPr>
        <w:t>требованиями законодательства Республики Казахстан;</w:t>
      </w:r>
    </w:p>
    <w:p w14:paraId="428D3302" w14:textId="77777777" w:rsidR="001535F1" w:rsidRDefault="001535F1">
      <w:pPr>
        <w:spacing w:line="20" w:lineRule="exact"/>
        <w:jc w:val="both"/>
        <w:rPr>
          <w:rFonts w:ascii="Times New Roman" w:eastAsia="Times New Roman" w:hAnsi="Times New Roman" w:cs="Times New Roman"/>
        </w:rPr>
      </w:pPr>
    </w:p>
    <w:p w14:paraId="3DEABA87" w14:textId="77777777" w:rsidR="001535F1" w:rsidRDefault="001535F1">
      <w:pPr>
        <w:spacing w:line="29" w:lineRule="exact"/>
        <w:jc w:val="both"/>
        <w:rPr>
          <w:rFonts w:ascii="Times New Roman" w:eastAsia="Times New Roman" w:hAnsi="Times New Roman" w:cs="Times New Roman"/>
        </w:rPr>
      </w:pPr>
    </w:p>
    <w:p w14:paraId="7102AEF9" w14:textId="77777777" w:rsidR="001535F1" w:rsidRDefault="00655B79">
      <w:pPr>
        <w:spacing w:line="266" w:lineRule="auto"/>
        <w:ind w:right="20"/>
        <w:jc w:val="both"/>
        <w:rPr>
          <w:rFonts w:ascii="Times New Roman" w:eastAsia="Times New Roman" w:hAnsi="Times New Roman" w:cs="Times New Roman"/>
        </w:rPr>
      </w:pPr>
      <w:r>
        <w:rPr>
          <w:rFonts w:ascii="Times New Roman" w:hAnsi="Times New Roman"/>
        </w:rPr>
        <w:t>4.2.3. приостановить операцию Субагента согласно законодательству о противодействии легализации доходов, полученных незаконным путем, и финансированию терроризма;</w:t>
      </w:r>
    </w:p>
    <w:p w14:paraId="0EFF6FCF" w14:textId="77777777" w:rsidR="001535F1" w:rsidRDefault="001535F1">
      <w:pPr>
        <w:spacing w:line="25" w:lineRule="exact"/>
        <w:jc w:val="both"/>
        <w:rPr>
          <w:rFonts w:ascii="Times New Roman" w:eastAsia="Times New Roman" w:hAnsi="Times New Roman" w:cs="Times New Roman"/>
        </w:rPr>
      </w:pPr>
    </w:p>
    <w:p w14:paraId="78711AA8" w14:textId="77777777"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4.2.4. предоставлять сведения об операциях, совершенных с использованием электронных денег, лицам по основаниям и в пределах, предусмотренных статьей 50 Закона Республики Казахстан «О банках и банковской деятельности в Республике Казахстан»;</w:t>
      </w:r>
    </w:p>
    <w:p w14:paraId="2618A3A8" w14:textId="77777777" w:rsidR="001535F1" w:rsidRDefault="001535F1">
      <w:pPr>
        <w:spacing w:line="20" w:lineRule="exact"/>
        <w:jc w:val="both"/>
        <w:rPr>
          <w:rFonts w:ascii="Times New Roman" w:eastAsia="Times New Roman" w:hAnsi="Times New Roman" w:cs="Times New Roman"/>
        </w:rPr>
      </w:pPr>
    </w:p>
    <w:p w14:paraId="1A4B2AFE" w14:textId="77777777" w:rsidR="001535F1" w:rsidRDefault="00655B79">
      <w:pPr>
        <w:spacing w:line="266" w:lineRule="auto"/>
        <w:jc w:val="both"/>
        <w:rPr>
          <w:rFonts w:ascii="Times New Roman" w:eastAsia="Times New Roman" w:hAnsi="Times New Roman" w:cs="Times New Roman"/>
        </w:rPr>
      </w:pPr>
      <w:r>
        <w:rPr>
          <w:rFonts w:ascii="Times New Roman" w:hAnsi="Times New Roman"/>
        </w:rPr>
        <w:t>4.2.5 получать комиссионное вознаграждение за проведенные платежи согласно, тарифов, указанных в Приложении 1;</w:t>
      </w:r>
    </w:p>
    <w:p w14:paraId="50BD0646" w14:textId="77777777" w:rsidR="001535F1" w:rsidRDefault="001535F1">
      <w:pPr>
        <w:spacing w:line="20" w:lineRule="exact"/>
        <w:jc w:val="both"/>
        <w:rPr>
          <w:rFonts w:ascii="Times New Roman" w:eastAsia="Times New Roman" w:hAnsi="Times New Roman" w:cs="Times New Roman"/>
        </w:rPr>
      </w:pPr>
    </w:p>
    <w:p w14:paraId="7EA68783" w14:textId="77777777" w:rsidR="001535F1" w:rsidRDefault="00655B79">
      <w:pPr>
        <w:tabs>
          <w:tab w:val="left" w:pos="700"/>
        </w:tabs>
        <w:spacing w:line="20" w:lineRule="atLeast"/>
        <w:jc w:val="both"/>
        <w:rPr>
          <w:rFonts w:ascii="Times New Roman" w:eastAsia="Times New Roman" w:hAnsi="Times New Roman" w:cs="Times New Roman"/>
        </w:rPr>
      </w:pPr>
      <w:r>
        <w:rPr>
          <w:rFonts w:ascii="Times New Roman" w:hAnsi="Times New Roman"/>
        </w:rPr>
        <w:t>4.3.</w:t>
      </w:r>
      <w:r>
        <w:rPr>
          <w:rFonts w:ascii="Times New Roman" w:hAnsi="Times New Roman"/>
        </w:rPr>
        <w:tab/>
        <w:t>Субагент обязуется:</w:t>
      </w:r>
    </w:p>
    <w:p w14:paraId="55A9B5DC" w14:textId="77777777" w:rsidR="001535F1" w:rsidRDefault="00655B79">
      <w:pPr>
        <w:spacing w:line="20" w:lineRule="exact"/>
        <w:jc w:val="both"/>
        <w:rPr>
          <w:rFonts w:ascii="Times New Roman" w:eastAsia="Times New Roman" w:hAnsi="Times New Roman" w:cs="Times New Roman"/>
        </w:rPr>
      </w:pPr>
      <w:r>
        <w:rPr>
          <w:rFonts w:ascii="Times New Roman" w:eastAsia="Times New Roman" w:hAnsi="Times New Roman" w:cs="Times New Roman"/>
          <w:noProof/>
        </w:rPr>
        <mc:AlternateContent>
          <mc:Choice Requires="wps">
            <w:drawing>
              <wp:anchor distT="0" distB="0" distL="0" distR="0" simplePos="0" relativeHeight="251657216" behindDoc="1" locked="0" layoutInCell="1" allowOverlap="1" wp14:anchorId="30E173D5" wp14:editId="54257630">
                <wp:simplePos x="0" y="0"/>
                <wp:positionH relativeFrom="column">
                  <wp:posOffset>471421</wp:posOffset>
                </wp:positionH>
                <wp:positionV relativeFrom="line">
                  <wp:posOffset>-19936</wp:posOffset>
                </wp:positionV>
                <wp:extent cx="1203962" cy="0"/>
                <wp:effectExtent l="0" t="0" r="0" b="0"/>
                <wp:wrapNone/>
                <wp:docPr id="1073741826" name="officeArt object" descr="officeArt object"/>
                <wp:cNvGraphicFramePr/>
                <a:graphic xmlns:a="http://schemas.openxmlformats.org/drawingml/2006/main">
                  <a:graphicData uri="http://schemas.microsoft.com/office/word/2010/wordprocessingShape">
                    <wps:wsp>
                      <wps:cNvCnPr/>
                      <wps:spPr>
                        <a:xfrm>
                          <a:off x="0" y="0"/>
                          <a:ext cx="1203962" cy="0"/>
                        </a:xfrm>
                        <a:prstGeom prst="line">
                          <a:avLst/>
                        </a:prstGeom>
                        <a:noFill/>
                        <a:ln w="6095" cap="flat">
                          <a:solidFill>
                            <a:srgbClr val="000000"/>
                          </a:solidFill>
                          <a:prstDash val="solid"/>
                          <a:round/>
                        </a:ln>
                        <a:effectLst/>
                      </wps:spPr>
                      <wps:bodyPr/>
                    </wps:wsp>
                  </a:graphicData>
                </a:graphic>
              </wp:anchor>
            </w:drawing>
          </mc:Choice>
          <mc:Fallback>
            <w:pict>
              <v:line id="_x0000_s1027" style="visibility:visible;position:absolute;margin-left:37.1pt;margin-top:-1.6pt;width:94.8pt;height:0.0pt;z-index:-251659264;mso-position-horizontal:absolute;mso-position-horizontal-relative:text;mso-position-vertical:absolute;mso-position-vertical-relative:line;mso-wrap-distance-left:0.0pt;mso-wrap-distance-top:0.0pt;mso-wrap-distance-right:0.0pt;mso-wrap-distance-bottom:0.0pt;">
                <v:fill on="f"/>
                <v:stroke filltype="solid" color="#000000" opacity="100.0%" weight="0.5pt" dashstyle="solid" endcap="flat" joinstyle="round" linestyle="single" startarrow="none" startarrowwidth="medium" startarrowlength="medium" endarrow="none" endarrowwidth="medium" endarrowlength="medium"/>
                <w10:wrap type="none" side="bothSides" anchorx="text"/>
              </v:line>
            </w:pict>
          </mc:Fallback>
        </mc:AlternateContent>
      </w:r>
    </w:p>
    <w:p w14:paraId="6AB289C4" w14:textId="77777777" w:rsidR="001535F1" w:rsidRDefault="001535F1">
      <w:pPr>
        <w:spacing w:line="20" w:lineRule="exact"/>
        <w:jc w:val="both"/>
        <w:rPr>
          <w:rFonts w:ascii="Times New Roman" w:eastAsia="Times New Roman" w:hAnsi="Times New Roman" w:cs="Times New Roman"/>
        </w:rPr>
      </w:pPr>
    </w:p>
    <w:p w14:paraId="5E5C2407"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4.3.1. предоставить необходимые документы для открытия внутреннего учетного счета у Платежного Агента;</w:t>
      </w:r>
    </w:p>
    <w:p w14:paraId="0FDF1C1A" w14:textId="77777777" w:rsidR="001535F1" w:rsidRDefault="001535F1">
      <w:pPr>
        <w:spacing w:line="49" w:lineRule="exact"/>
        <w:jc w:val="both"/>
        <w:rPr>
          <w:rFonts w:ascii="Times New Roman" w:eastAsia="Times New Roman" w:hAnsi="Times New Roman" w:cs="Times New Roman"/>
        </w:rPr>
      </w:pPr>
    </w:p>
    <w:p w14:paraId="7D45D913" w14:textId="77777777" w:rsidR="001535F1" w:rsidRDefault="00655B79">
      <w:pPr>
        <w:spacing w:line="272" w:lineRule="auto"/>
        <w:ind w:right="20"/>
        <w:jc w:val="both"/>
        <w:rPr>
          <w:rFonts w:ascii="Times New Roman" w:eastAsia="Times New Roman" w:hAnsi="Times New Roman" w:cs="Times New Roman"/>
        </w:rPr>
      </w:pPr>
      <w:r>
        <w:rPr>
          <w:rFonts w:ascii="Times New Roman" w:hAnsi="Times New Roman"/>
        </w:rPr>
        <w:t xml:space="preserve">4.3.2. обеспечить наличие денег на внутреннем учетном счете и оплату по пополнению субагентского счета согласно гарантийному письму (Приложение №2). Неисполнение обязательств по гарантийному письму приравнивается к пользованию коммерческим кредитом согласно требованиям законодательства РК </w:t>
      </w:r>
    </w:p>
    <w:p w14:paraId="7BA5A09D" w14:textId="77777777" w:rsidR="001535F1" w:rsidRDefault="00655B79">
      <w:pPr>
        <w:spacing w:line="272" w:lineRule="auto"/>
        <w:ind w:right="20"/>
        <w:jc w:val="both"/>
        <w:rPr>
          <w:rFonts w:ascii="Times New Roman" w:eastAsia="Times New Roman" w:hAnsi="Times New Roman" w:cs="Times New Roman"/>
        </w:rPr>
      </w:pPr>
      <w:r>
        <w:rPr>
          <w:rFonts w:ascii="Times New Roman" w:hAnsi="Times New Roman"/>
        </w:rPr>
        <w:t xml:space="preserve">4.3.3. Субагент обязан перечислить Платежному Агенту все суммы принятых Платежей не позднее 23.59.59 часов времени </w:t>
      </w:r>
      <w:proofErr w:type="spellStart"/>
      <w:r>
        <w:rPr>
          <w:rFonts w:ascii="Times New Roman" w:hAnsi="Times New Roman"/>
        </w:rPr>
        <w:t>Нур</w:t>
      </w:r>
      <w:proofErr w:type="spellEnd"/>
      <w:r>
        <w:rPr>
          <w:rFonts w:ascii="Times New Roman" w:hAnsi="Times New Roman"/>
        </w:rPr>
        <w:t xml:space="preserve">- Султан текущего дня, в котором приняты Платежи. Указанное обязательство Субагента по требованию Платежного Агента может обеспечиваться одним из следующих способов: </w:t>
      </w:r>
    </w:p>
    <w:p w14:paraId="1C0FAAD6" w14:textId="77777777" w:rsidR="001535F1" w:rsidRDefault="00655B79">
      <w:pPr>
        <w:spacing w:line="272" w:lineRule="auto"/>
        <w:ind w:right="20"/>
        <w:jc w:val="both"/>
        <w:rPr>
          <w:rFonts w:ascii="Times New Roman" w:eastAsia="Times New Roman" w:hAnsi="Times New Roman" w:cs="Times New Roman"/>
        </w:rPr>
      </w:pPr>
      <w:r>
        <w:rPr>
          <w:rFonts w:ascii="Times New Roman" w:hAnsi="Times New Roman"/>
        </w:rPr>
        <w:t xml:space="preserve">а) путем предоставления Платежному Агенту гарантийного взноса, ограничивающего общую сумму платежей, принимаемых Платежным Агентом, в режиме реального времени, а также суммы иных денежных обязательств перед Платежным Агентом. При отсутствии денежных средств в остатке гарантийного взноса обязательство Субагента является необеспеченным, и Платежный Агент вправе приостановить исполнение Договора; Размер Гарантийного взноса рассчитывается, исходя из объема Платежей, принимаемых ежедневно Платежным Агентом. На сумму гарантийного взноса, внесенного Субагентом, никакие проценты не начисляются и не выплачиваются. </w:t>
      </w:r>
    </w:p>
    <w:p w14:paraId="20199AB4" w14:textId="77777777" w:rsidR="001535F1" w:rsidRDefault="001535F1">
      <w:pPr>
        <w:spacing w:line="20" w:lineRule="exact"/>
        <w:jc w:val="both"/>
        <w:rPr>
          <w:rFonts w:ascii="Times New Roman" w:eastAsia="Times New Roman" w:hAnsi="Times New Roman" w:cs="Times New Roman"/>
        </w:rPr>
      </w:pPr>
    </w:p>
    <w:p w14:paraId="11509F65"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4.3.5. осуществлять мониторинг состояния баланса Субагента в Системе Платежного Агента;</w:t>
      </w:r>
    </w:p>
    <w:p w14:paraId="5CFF9B6A" w14:textId="77777777" w:rsidR="001535F1" w:rsidRDefault="001535F1">
      <w:pPr>
        <w:spacing w:line="49" w:lineRule="exact"/>
        <w:jc w:val="both"/>
        <w:rPr>
          <w:rFonts w:ascii="Times New Roman" w:eastAsia="Times New Roman" w:hAnsi="Times New Roman" w:cs="Times New Roman"/>
        </w:rPr>
      </w:pPr>
    </w:p>
    <w:p w14:paraId="54FA146A" w14:textId="77777777" w:rsidR="001535F1" w:rsidRDefault="00655B79">
      <w:pPr>
        <w:spacing w:line="264" w:lineRule="auto"/>
        <w:ind w:right="40"/>
        <w:jc w:val="both"/>
        <w:rPr>
          <w:rFonts w:ascii="Times New Roman" w:eastAsia="Times New Roman" w:hAnsi="Times New Roman" w:cs="Times New Roman"/>
        </w:rPr>
      </w:pPr>
      <w:r>
        <w:rPr>
          <w:rFonts w:ascii="Times New Roman" w:hAnsi="Times New Roman"/>
        </w:rPr>
        <w:t>4.3.6. осуществлять обмен электронными сообщениями с Платежным Агентом в соответствии с согласованным Сторонами протоколом обмена электронными сообщениями;</w:t>
      </w:r>
    </w:p>
    <w:p w14:paraId="18EDF75C" w14:textId="77777777" w:rsidR="001535F1" w:rsidRDefault="001535F1">
      <w:pPr>
        <w:spacing w:line="27" w:lineRule="exact"/>
        <w:jc w:val="both"/>
        <w:rPr>
          <w:rFonts w:ascii="Times New Roman" w:eastAsia="Times New Roman" w:hAnsi="Times New Roman" w:cs="Times New Roman"/>
        </w:rPr>
      </w:pPr>
    </w:p>
    <w:p w14:paraId="7C373785" w14:textId="77777777" w:rsidR="001535F1" w:rsidRDefault="00655B79">
      <w:pPr>
        <w:spacing w:line="264" w:lineRule="auto"/>
        <w:ind w:right="60"/>
        <w:jc w:val="both"/>
        <w:rPr>
          <w:rFonts w:ascii="Times New Roman" w:eastAsia="Times New Roman" w:hAnsi="Times New Roman" w:cs="Times New Roman"/>
        </w:rPr>
      </w:pPr>
      <w:r>
        <w:rPr>
          <w:rFonts w:ascii="Times New Roman" w:hAnsi="Times New Roman"/>
        </w:rPr>
        <w:lastRenderedPageBreak/>
        <w:t>4.3.7. в течение трех рабочих дней с даты изменения реквизитов предоставлять Платежному Агенту в письменном виде свои реквизиты;</w:t>
      </w:r>
    </w:p>
    <w:p w14:paraId="6D59E4DF" w14:textId="77777777" w:rsidR="001535F1" w:rsidRDefault="001535F1">
      <w:pPr>
        <w:spacing w:line="20" w:lineRule="exact"/>
        <w:jc w:val="both"/>
        <w:rPr>
          <w:rFonts w:ascii="Times New Roman" w:eastAsia="Times New Roman" w:hAnsi="Times New Roman" w:cs="Times New Roman"/>
        </w:rPr>
      </w:pPr>
    </w:p>
    <w:p w14:paraId="2CAE2D15"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 xml:space="preserve">4.3.8. самостоятельно обеспечивать настройку, наладку, подключение и мониторинг работы в Системе </w:t>
      </w:r>
      <w:r>
        <w:rPr>
          <w:rFonts w:ascii="Times New Roman" w:hAnsi="Times New Roman"/>
          <w:lang w:val="en-US"/>
        </w:rPr>
        <w:t>SPA</w:t>
      </w:r>
      <w:r>
        <w:rPr>
          <w:rFonts w:ascii="Times New Roman" w:hAnsi="Times New Roman"/>
        </w:rPr>
        <w:t>;</w:t>
      </w:r>
    </w:p>
    <w:p w14:paraId="31045206" w14:textId="77777777" w:rsidR="001535F1" w:rsidRDefault="00655B79">
      <w:pPr>
        <w:spacing w:line="264" w:lineRule="auto"/>
        <w:ind w:right="60"/>
        <w:jc w:val="both"/>
        <w:rPr>
          <w:rFonts w:ascii="Times New Roman" w:eastAsia="Times New Roman" w:hAnsi="Times New Roman" w:cs="Times New Roman"/>
        </w:rPr>
      </w:pPr>
      <w:bookmarkStart w:id="2" w:name="page3"/>
      <w:bookmarkEnd w:id="2"/>
      <w:r>
        <w:rPr>
          <w:rFonts w:ascii="Times New Roman" w:hAnsi="Times New Roman"/>
        </w:rPr>
        <w:t>4.3.8. предоставлять Платежному Агенту запрашиваемые документы в соответствии с требованиями внутренних документов Платежного Агента и законодательства о противодействии легализации доходов, полученных незаконным путем, и финансированию терроризма.</w:t>
      </w:r>
    </w:p>
    <w:p w14:paraId="0DCB9064" w14:textId="77777777" w:rsidR="001535F1" w:rsidRDefault="00655B79">
      <w:pPr>
        <w:spacing w:line="264" w:lineRule="auto"/>
        <w:ind w:right="60"/>
        <w:jc w:val="both"/>
        <w:rPr>
          <w:rFonts w:ascii="Times New Roman" w:eastAsia="Times New Roman" w:hAnsi="Times New Roman" w:cs="Times New Roman"/>
        </w:rPr>
      </w:pPr>
      <w:r>
        <w:rPr>
          <w:rFonts w:ascii="Times New Roman" w:hAnsi="Times New Roman"/>
        </w:rPr>
        <w:t>4.3.10 обеспечить правильность и корректность заполнения платежных документов при работе системы и назначить ответственного сотрудника – по работе с системой.</w:t>
      </w:r>
    </w:p>
    <w:p w14:paraId="556F087F" w14:textId="77777777" w:rsidR="001535F1" w:rsidRPr="00522D44" w:rsidRDefault="00655B79">
      <w:pPr>
        <w:spacing w:line="264" w:lineRule="auto"/>
        <w:ind w:right="60"/>
        <w:jc w:val="both"/>
        <w:rPr>
          <w:rFonts w:ascii="Times New Roman" w:eastAsia="Times New Roman" w:hAnsi="Times New Roman" w:cs="Times New Roman"/>
          <w:color w:val="auto"/>
        </w:rPr>
      </w:pPr>
      <w:r w:rsidRPr="00522D44">
        <w:rPr>
          <w:rFonts w:ascii="Times New Roman" w:hAnsi="Times New Roman"/>
          <w:color w:val="auto"/>
          <w:u w:color="FF0000"/>
        </w:rPr>
        <w:t>4.4.11. Субагент до оказания платежной услуги обеспечивает предоставление Плательщику информации о размере взимаемой комиссии в денежном выражении.</w:t>
      </w:r>
    </w:p>
    <w:p w14:paraId="1FA5C482" w14:textId="77777777" w:rsidR="001535F1" w:rsidRPr="00522D44" w:rsidRDefault="00655B79">
      <w:pPr>
        <w:spacing w:line="264" w:lineRule="auto"/>
        <w:ind w:right="60"/>
        <w:jc w:val="both"/>
        <w:rPr>
          <w:rFonts w:ascii="Times New Roman" w:eastAsia="Times New Roman" w:hAnsi="Times New Roman" w:cs="Times New Roman"/>
          <w:color w:val="auto"/>
        </w:rPr>
      </w:pPr>
      <w:r w:rsidRPr="00522D44">
        <w:rPr>
          <w:rFonts w:ascii="Times New Roman" w:hAnsi="Times New Roman"/>
          <w:color w:val="auto"/>
        </w:rPr>
        <w:t xml:space="preserve">4.5. </w:t>
      </w:r>
      <w:r w:rsidRPr="00522D44">
        <w:rPr>
          <w:rFonts w:ascii="Times New Roman" w:hAnsi="Times New Roman"/>
          <w:color w:val="auto"/>
          <w:u w:val="single"/>
        </w:rPr>
        <w:t>Субагент имеет право:</w:t>
      </w:r>
    </w:p>
    <w:p w14:paraId="357076EF" w14:textId="77777777" w:rsidR="001535F1" w:rsidRDefault="00655B79">
      <w:pPr>
        <w:spacing w:line="264" w:lineRule="auto"/>
        <w:ind w:right="60"/>
        <w:jc w:val="both"/>
        <w:rPr>
          <w:rFonts w:ascii="Times New Roman" w:eastAsia="Times New Roman" w:hAnsi="Times New Roman" w:cs="Times New Roman"/>
        </w:rPr>
      </w:pPr>
      <w:r>
        <w:rPr>
          <w:rFonts w:ascii="Times New Roman" w:hAnsi="Times New Roman"/>
        </w:rPr>
        <w:t xml:space="preserve">4.5.1. самостоятельно устанавливать комиссию при </w:t>
      </w:r>
      <w:proofErr w:type="spellStart"/>
      <w:r>
        <w:rPr>
          <w:rFonts w:ascii="Times New Roman" w:hAnsi="Times New Roman"/>
        </w:rPr>
        <w:t>при</w:t>
      </w:r>
      <w:proofErr w:type="spellEnd"/>
      <w:r>
        <w:rPr>
          <w:rFonts w:ascii="Times New Roman" w:hAnsi="Times New Roman"/>
        </w:rPr>
        <w:t xml:space="preserve"> осуществлении приема наличных денежных средств;</w:t>
      </w:r>
    </w:p>
    <w:p w14:paraId="368F8225" w14:textId="77777777" w:rsidR="001535F1" w:rsidRDefault="001535F1">
      <w:pPr>
        <w:spacing w:line="20" w:lineRule="atLeast"/>
        <w:ind w:left="40"/>
        <w:jc w:val="both"/>
        <w:rPr>
          <w:rFonts w:ascii="Times New Roman" w:eastAsia="Times New Roman" w:hAnsi="Times New Roman" w:cs="Times New Roman"/>
          <w:b/>
          <w:bCs/>
        </w:rPr>
      </w:pPr>
    </w:p>
    <w:p w14:paraId="3A809EAF" w14:textId="77777777" w:rsidR="001535F1" w:rsidRDefault="00655B79">
      <w:pPr>
        <w:numPr>
          <w:ilvl w:val="0"/>
          <w:numId w:val="11"/>
        </w:numPr>
        <w:spacing w:line="20" w:lineRule="atLeast"/>
        <w:jc w:val="both"/>
        <w:rPr>
          <w:rFonts w:ascii="Times New Roman" w:hAnsi="Times New Roman"/>
          <w:b/>
          <w:bCs/>
        </w:rPr>
      </w:pPr>
      <w:r>
        <w:rPr>
          <w:rFonts w:ascii="Times New Roman" w:hAnsi="Times New Roman"/>
          <w:b/>
          <w:bCs/>
        </w:rPr>
        <w:t>ФИНАНСОВЫЕ УСЛОВИЯ</w:t>
      </w:r>
    </w:p>
    <w:p w14:paraId="73545FDC" w14:textId="77777777" w:rsidR="001535F1" w:rsidRDefault="001535F1">
      <w:pPr>
        <w:spacing w:line="20" w:lineRule="atLeast"/>
        <w:ind w:left="40"/>
        <w:jc w:val="both"/>
        <w:rPr>
          <w:rFonts w:ascii="Times New Roman" w:eastAsia="Times New Roman" w:hAnsi="Times New Roman" w:cs="Times New Roman"/>
        </w:rPr>
      </w:pPr>
    </w:p>
    <w:p w14:paraId="06EE7549"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5.1 Расчет суммы комиссионного вознаграждения Платежного Агента указаны в Приложении 1.</w:t>
      </w:r>
    </w:p>
    <w:p w14:paraId="05161677"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5.2. Порядок и размер получения вознаграждения Субагента, регламентируются в рамках договора об оказания услуг между Субагентом и Плательщиками.</w:t>
      </w:r>
    </w:p>
    <w:p w14:paraId="3B687566"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5.3. Ежемесячно не позднее 5 (пятого) рабочего дня месяца, следующего за расчетным, Платежный Агент предоставляет субагенту через сервис Подпиши Онлайн - Акт выполненных работ и счет фактуру в установленной законодательством форме, подписанный ЭЦП Платежного Агента на сумму вознаграждения Платежного Агента.</w:t>
      </w:r>
    </w:p>
    <w:p w14:paraId="316C9D4D"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 xml:space="preserve">5.4. Акт оказанных услуг подлежит рассмотрению и подписанию Субагентом с помощью ЭЦП через сервис Подпиши Онлайн в течение 5 (пяти) рабочих дней после его отправки. </w:t>
      </w:r>
    </w:p>
    <w:p w14:paraId="2EDB653F"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5.5. При наличии со стороны Субагента возражений по Акту оказанных услуг, Субагент излагает их в письменной форме и направляет Платежному Агенту. В случае не предоставления Субагентом в вышеуказанный пятидневный срок письменных мотивированных возражений услуги считаются оказанными в соответствии с Актом оказанных услуг пункта 5.3.</w:t>
      </w:r>
    </w:p>
    <w:p w14:paraId="31C7E64C" w14:textId="77777777" w:rsidR="001535F1" w:rsidRDefault="001535F1">
      <w:pPr>
        <w:spacing w:line="154" w:lineRule="exact"/>
        <w:jc w:val="both"/>
        <w:rPr>
          <w:rFonts w:ascii="Times New Roman" w:eastAsia="Times New Roman" w:hAnsi="Times New Roman" w:cs="Times New Roman"/>
        </w:rPr>
      </w:pPr>
    </w:p>
    <w:p w14:paraId="5CDAC53A"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ПОРЯДОК ОСУЩЕСТВЛЕНИЯ ВОЗВРАТА ОСУЩЕСТВЛЕННОГО ПЛАТЕЖА ПО ГРАЖДАНСКО-ПРАВОВОЙ СДЕЛКЕ</w:t>
      </w:r>
    </w:p>
    <w:p w14:paraId="4FCD372F" w14:textId="77777777" w:rsidR="001535F1" w:rsidRDefault="001535F1">
      <w:pPr>
        <w:spacing w:line="150" w:lineRule="exact"/>
        <w:jc w:val="both"/>
        <w:rPr>
          <w:rFonts w:ascii="Times New Roman" w:eastAsia="Times New Roman" w:hAnsi="Times New Roman" w:cs="Times New Roman"/>
        </w:rPr>
      </w:pPr>
    </w:p>
    <w:p w14:paraId="0ECADC3F" w14:textId="77777777" w:rsidR="001535F1" w:rsidRDefault="00655B79">
      <w:pPr>
        <w:spacing w:line="273" w:lineRule="auto"/>
        <w:ind w:left="40"/>
        <w:jc w:val="both"/>
        <w:rPr>
          <w:rFonts w:ascii="Times New Roman" w:eastAsia="Times New Roman" w:hAnsi="Times New Roman" w:cs="Times New Roman"/>
        </w:rPr>
      </w:pPr>
      <w:r>
        <w:rPr>
          <w:rFonts w:ascii="Times New Roman" w:hAnsi="Times New Roman"/>
        </w:rPr>
        <w:t>6.1. Платежный Агент обязуется осуществить корректировку платежей по гражданско-правовым сделкам в случаях и порядке, установленных действующим законодательством Республики Казахстан в сфере защиты прав потребителей по платежам, где получателем является НАО Государственная корпорация «Правительство для граждан». При этом Агент обязуется осуществить корректировку/возврат платежа деньгами в течении дня оплаты с момента признания обязательства по осуществлению корректировки полученных денег, если более длительный срок не установлен договоренностью между Сторонами.</w:t>
      </w:r>
    </w:p>
    <w:p w14:paraId="17700C05" w14:textId="77777777" w:rsidR="001535F1" w:rsidRDefault="001535F1">
      <w:pPr>
        <w:spacing w:line="20" w:lineRule="exact"/>
        <w:jc w:val="both"/>
        <w:rPr>
          <w:rFonts w:ascii="Times New Roman" w:eastAsia="Times New Roman" w:hAnsi="Times New Roman" w:cs="Times New Roman"/>
        </w:rPr>
      </w:pPr>
    </w:p>
    <w:p w14:paraId="4089D8F5" w14:textId="77777777" w:rsidR="001535F1" w:rsidRDefault="00655B79">
      <w:pPr>
        <w:spacing w:line="266" w:lineRule="auto"/>
        <w:ind w:left="40"/>
        <w:jc w:val="both"/>
        <w:rPr>
          <w:rFonts w:ascii="Times New Roman" w:eastAsia="Times New Roman" w:hAnsi="Times New Roman" w:cs="Times New Roman"/>
        </w:rPr>
      </w:pPr>
      <w:r>
        <w:rPr>
          <w:rFonts w:ascii="Times New Roman" w:hAnsi="Times New Roman"/>
        </w:rPr>
        <w:t xml:space="preserve">6.2. Корректировка осуществляется в порядке и на условиях, предусмотренных Правилами Системы </w:t>
      </w:r>
      <w:r>
        <w:rPr>
          <w:rFonts w:ascii="Times New Roman" w:hAnsi="Times New Roman"/>
          <w:lang w:val="en-US"/>
        </w:rPr>
        <w:t>SPA</w:t>
      </w:r>
      <w:r>
        <w:rPr>
          <w:rFonts w:ascii="Times New Roman" w:hAnsi="Times New Roman"/>
        </w:rPr>
        <w:t>.</w:t>
      </w:r>
    </w:p>
    <w:p w14:paraId="0355113D" w14:textId="77777777" w:rsidR="001535F1" w:rsidRDefault="001535F1">
      <w:pPr>
        <w:spacing w:line="145" w:lineRule="exact"/>
        <w:jc w:val="both"/>
        <w:rPr>
          <w:rFonts w:ascii="Times New Roman" w:eastAsia="Times New Roman" w:hAnsi="Times New Roman" w:cs="Times New Roman"/>
        </w:rPr>
      </w:pPr>
    </w:p>
    <w:p w14:paraId="718309A7"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ОТВЕТСТВЕННОСТЬ СТОРОН</w:t>
      </w:r>
    </w:p>
    <w:p w14:paraId="4B164A39" w14:textId="77777777" w:rsidR="001535F1" w:rsidRDefault="001535F1">
      <w:pPr>
        <w:spacing w:line="176" w:lineRule="exact"/>
        <w:jc w:val="both"/>
        <w:rPr>
          <w:rFonts w:ascii="Times New Roman" w:eastAsia="Times New Roman" w:hAnsi="Times New Roman" w:cs="Times New Roman"/>
        </w:rPr>
      </w:pPr>
    </w:p>
    <w:p w14:paraId="312A5588" w14:textId="77777777" w:rsidR="001535F1" w:rsidRDefault="00655B79">
      <w:pPr>
        <w:spacing w:line="264" w:lineRule="auto"/>
        <w:ind w:left="40"/>
        <w:jc w:val="both"/>
        <w:rPr>
          <w:rFonts w:ascii="Times New Roman" w:eastAsia="Times New Roman" w:hAnsi="Times New Roman" w:cs="Times New Roman"/>
        </w:rPr>
      </w:pPr>
      <w:r>
        <w:rPr>
          <w:rFonts w:ascii="Times New Roman" w:hAnsi="Times New Roman"/>
        </w:rPr>
        <w:t>7.1. В случае невыполнения Сторонами своих обязательств по Договору, виновная Сторона несет ответственность в соответствии с законодательством Республики Казахстан.</w:t>
      </w:r>
    </w:p>
    <w:p w14:paraId="402020AB" w14:textId="77777777" w:rsidR="001535F1" w:rsidRDefault="001535F1">
      <w:pPr>
        <w:spacing w:line="29" w:lineRule="exact"/>
        <w:jc w:val="both"/>
        <w:rPr>
          <w:rFonts w:ascii="Times New Roman" w:eastAsia="Times New Roman" w:hAnsi="Times New Roman" w:cs="Times New Roman"/>
        </w:rPr>
      </w:pPr>
    </w:p>
    <w:p w14:paraId="2B9206EE" w14:textId="77777777" w:rsidR="001535F1" w:rsidRDefault="00655B79">
      <w:pPr>
        <w:spacing w:line="272" w:lineRule="auto"/>
        <w:ind w:left="40"/>
        <w:jc w:val="both"/>
        <w:rPr>
          <w:rFonts w:ascii="Times New Roman" w:eastAsia="Times New Roman" w:hAnsi="Times New Roman" w:cs="Times New Roman"/>
        </w:rPr>
      </w:pPr>
      <w:r>
        <w:rPr>
          <w:rFonts w:ascii="Times New Roman" w:hAnsi="Times New Roman"/>
        </w:rPr>
        <w:t>7.2. Стороны несут ответственность в соответствии с законодательством Республики Казахстан за обеспечение сохранности, неразглашение и нераспространение секретных ключей, паролей и другой конфиденциальной информации третьим лицам. При этом все расходы и убытки, которые могут возникнуть у Субагента в связи с утерей или дискредитацией секретных ключей, паролей и другой конфиденциальной информации, по вине Субагента, Субагент несет самостоятельно и не вправе требовать от Платежного Агента их возмещения.</w:t>
      </w:r>
    </w:p>
    <w:p w14:paraId="1C20A4E4" w14:textId="77777777" w:rsidR="001535F1" w:rsidRDefault="001535F1">
      <w:pPr>
        <w:spacing w:line="20" w:lineRule="exact"/>
        <w:jc w:val="both"/>
        <w:rPr>
          <w:rFonts w:ascii="Times New Roman" w:eastAsia="Times New Roman" w:hAnsi="Times New Roman" w:cs="Times New Roman"/>
        </w:rPr>
      </w:pPr>
    </w:p>
    <w:p w14:paraId="2B627CCC" w14:textId="77777777" w:rsidR="001535F1" w:rsidRDefault="00655B79">
      <w:pPr>
        <w:spacing w:line="20" w:lineRule="atLeast"/>
        <w:ind w:left="40"/>
        <w:jc w:val="both"/>
        <w:rPr>
          <w:rFonts w:ascii="Times New Roman" w:eastAsia="Times New Roman" w:hAnsi="Times New Roman" w:cs="Times New Roman"/>
        </w:rPr>
      </w:pPr>
      <w:r>
        <w:rPr>
          <w:rFonts w:ascii="Times New Roman" w:hAnsi="Times New Roman"/>
        </w:rPr>
        <w:t>7.3. Платежный Агент не несет ответственность за:</w:t>
      </w:r>
    </w:p>
    <w:p w14:paraId="7C5A59E6" w14:textId="77777777" w:rsidR="001535F1" w:rsidRDefault="001535F1">
      <w:pPr>
        <w:spacing w:line="49" w:lineRule="exact"/>
        <w:jc w:val="both"/>
        <w:rPr>
          <w:rFonts w:ascii="Times New Roman" w:eastAsia="Times New Roman" w:hAnsi="Times New Roman" w:cs="Times New Roman"/>
        </w:rPr>
      </w:pPr>
    </w:p>
    <w:p w14:paraId="3137CACF" w14:textId="77777777" w:rsidR="001535F1" w:rsidRDefault="00655B79">
      <w:pPr>
        <w:numPr>
          <w:ilvl w:val="0"/>
          <w:numId w:val="14"/>
        </w:numPr>
        <w:spacing w:line="264" w:lineRule="auto"/>
        <w:jc w:val="both"/>
        <w:rPr>
          <w:rFonts w:ascii="Times New Roman" w:hAnsi="Times New Roman"/>
        </w:rPr>
      </w:pPr>
      <w:r>
        <w:rPr>
          <w:rFonts w:ascii="Times New Roman" w:hAnsi="Times New Roman"/>
        </w:rPr>
        <w:t>безопасность программного обеспечения и компьютерного оборудования Субагента от различных вирусов и других повреждений;</w:t>
      </w:r>
    </w:p>
    <w:p w14:paraId="446C4396" w14:textId="77777777" w:rsidR="001535F1" w:rsidRDefault="001535F1">
      <w:pPr>
        <w:spacing w:line="24" w:lineRule="exact"/>
        <w:jc w:val="both"/>
        <w:rPr>
          <w:rFonts w:ascii="Times New Roman" w:eastAsia="Times New Roman" w:hAnsi="Times New Roman" w:cs="Times New Roman"/>
        </w:rPr>
      </w:pPr>
    </w:p>
    <w:p w14:paraId="0869A9E9" w14:textId="77777777" w:rsidR="001535F1" w:rsidRDefault="00655B79">
      <w:pPr>
        <w:numPr>
          <w:ilvl w:val="0"/>
          <w:numId w:val="15"/>
        </w:numPr>
        <w:spacing w:line="266" w:lineRule="auto"/>
        <w:jc w:val="both"/>
        <w:rPr>
          <w:rFonts w:ascii="Times New Roman" w:hAnsi="Times New Roman"/>
        </w:rPr>
      </w:pPr>
      <w:r>
        <w:rPr>
          <w:rFonts w:ascii="Times New Roman" w:hAnsi="Times New Roman"/>
        </w:rPr>
        <w:t xml:space="preserve">за средства, продукты и услуги, с помощью которых производится обслуживание в Системе </w:t>
      </w:r>
      <w:r>
        <w:rPr>
          <w:rFonts w:ascii="Times New Roman" w:hAnsi="Times New Roman"/>
          <w:lang w:val="en-US"/>
        </w:rPr>
        <w:t>SPA</w:t>
      </w:r>
      <w:r>
        <w:rPr>
          <w:rFonts w:ascii="Times New Roman" w:hAnsi="Times New Roman"/>
        </w:rPr>
        <w:t>, обеспечиваемые третьей стороной (провайдер доступа к Интернету и пр.);</w:t>
      </w:r>
    </w:p>
    <w:p w14:paraId="58A81002" w14:textId="77777777" w:rsidR="001535F1" w:rsidRDefault="001535F1">
      <w:pPr>
        <w:spacing w:line="24" w:lineRule="exact"/>
        <w:jc w:val="both"/>
        <w:rPr>
          <w:rFonts w:ascii="Times New Roman" w:eastAsia="Times New Roman" w:hAnsi="Times New Roman" w:cs="Times New Roman"/>
        </w:rPr>
      </w:pPr>
    </w:p>
    <w:p w14:paraId="427AF7B1" w14:textId="77777777" w:rsidR="001535F1" w:rsidRDefault="00655B79">
      <w:pPr>
        <w:numPr>
          <w:ilvl w:val="0"/>
          <w:numId w:val="16"/>
        </w:numPr>
        <w:spacing w:line="270" w:lineRule="auto"/>
        <w:jc w:val="both"/>
        <w:rPr>
          <w:rFonts w:ascii="Times New Roman" w:hAnsi="Times New Roman"/>
        </w:rPr>
      </w:pPr>
      <w:r>
        <w:rPr>
          <w:rFonts w:ascii="Times New Roman" w:hAnsi="Times New Roman"/>
        </w:rPr>
        <w:t xml:space="preserve">за последствия утери Субагентом (разглашения) собственных параметров доступа к Системе </w:t>
      </w:r>
      <w:r>
        <w:rPr>
          <w:rFonts w:ascii="Times New Roman" w:hAnsi="Times New Roman"/>
          <w:lang w:val="en-US"/>
        </w:rPr>
        <w:t>SPA</w:t>
      </w:r>
      <w:r>
        <w:rPr>
          <w:rFonts w:ascii="Times New Roman" w:hAnsi="Times New Roman"/>
        </w:rPr>
        <w:t xml:space="preserve">, о неправильно произведенных операциях и о попытках несанкционированного доступа к Системе </w:t>
      </w:r>
      <w:r>
        <w:rPr>
          <w:rFonts w:ascii="Times New Roman" w:hAnsi="Times New Roman"/>
          <w:lang w:val="en-US"/>
        </w:rPr>
        <w:t>SPA</w:t>
      </w:r>
      <w:r>
        <w:rPr>
          <w:rFonts w:ascii="Times New Roman" w:hAnsi="Times New Roman"/>
        </w:rPr>
        <w:t xml:space="preserve"> (либо совершении такого доступа);</w:t>
      </w:r>
    </w:p>
    <w:p w14:paraId="027D0869" w14:textId="77777777" w:rsidR="001535F1" w:rsidRDefault="001535F1">
      <w:pPr>
        <w:spacing w:line="20" w:lineRule="exact"/>
        <w:jc w:val="both"/>
        <w:rPr>
          <w:rFonts w:ascii="Times New Roman" w:eastAsia="Times New Roman" w:hAnsi="Times New Roman" w:cs="Times New Roman"/>
        </w:rPr>
      </w:pPr>
    </w:p>
    <w:p w14:paraId="11B86616" w14:textId="77777777" w:rsidR="001535F1" w:rsidRDefault="001535F1">
      <w:pPr>
        <w:numPr>
          <w:ilvl w:val="0"/>
          <w:numId w:val="17"/>
        </w:numPr>
        <w:spacing w:line="20" w:lineRule="atLeast"/>
        <w:jc w:val="both"/>
        <w:rPr>
          <w:rFonts w:ascii="Times New Roman" w:eastAsia="Times New Roman" w:hAnsi="Times New Roman" w:cs="Times New Roman"/>
        </w:rPr>
      </w:pPr>
    </w:p>
    <w:p w14:paraId="6A310779" w14:textId="77777777" w:rsidR="001535F1" w:rsidRDefault="00655B79">
      <w:pPr>
        <w:spacing w:line="264" w:lineRule="auto"/>
        <w:ind w:right="20"/>
        <w:jc w:val="both"/>
        <w:rPr>
          <w:rFonts w:ascii="Times New Roman" w:eastAsia="Times New Roman" w:hAnsi="Times New Roman" w:cs="Times New Roman"/>
        </w:rPr>
      </w:pPr>
      <w:bookmarkStart w:id="3" w:name="page4"/>
      <w:bookmarkEnd w:id="3"/>
      <w:r>
        <w:rPr>
          <w:rFonts w:ascii="Times New Roman" w:hAnsi="Times New Roman"/>
        </w:rPr>
        <w:t xml:space="preserve">7.4. Ответственность за ущерб, возникший вследствие несанкционированного доступа третьих лиц к Системе </w:t>
      </w:r>
      <w:r>
        <w:rPr>
          <w:rFonts w:ascii="Times New Roman" w:hAnsi="Times New Roman"/>
          <w:lang w:val="en-US"/>
        </w:rPr>
        <w:t>SPA</w:t>
      </w:r>
      <w:r>
        <w:rPr>
          <w:rFonts w:ascii="Times New Roman" w:hAnsi="Times New Roman"/>
        </w:rPr>
        <w:t>, возлагается на виновную сторону;</w:t>
      </w:r>
    </w:p>
    <w:p w14:paraId="75F8A79D" w14:textId="77777777" w:rsidR="001535F1" w:rsidRDefault="001535F1">
      <w:pPr>
        <w:spacing w:line="25" w:lineRule="exact"/>
        <w:jc w:val="both"/>
        <w:rPr>
          <w:rFonts w:ascii="Times New Roman" w:eastAsia="Times New Roman" w:hAnsi="Times New Roman" w:cs="Times New Roman"/>
        </w:rPr>
      </w:pPr>
    </w:p>
    <w:p w14:paraId="5F431923"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7.5 Ответственность за корректность данных при отправке платежей в бюджет несет полностью Субагент. В случае выявления ошибочных реквизитов по платежам Платежный Агент и Банк не имеют техническую возможность возврата денежных средств Плательщику по платежам, где получателем является КГД Министерство финансов РК.</w:t>
      </w:r>
    </w:p>
    <w:p w14:paraId="2C282B28"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lastRenderedPageBreak/>
        <w:t>7.6. В случае нарушения одной Стороной существенных условий Договора, другая Сторона вправе приостановить исполнение своих обязанностей по Договору до полного устранения нарушений, письменно уведомив об этом другую Сторону в день такого приостановления.</w:t>
      </w:r>
    </w:p>
    <w:p w14:paraId="1C0C7666"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7.7. Платежный Агент не несет ответственность за возможные убытки и иные неблагоприятные последствия Субагента, связанные с приостановлением/прекращением проведения любых операций в рамках Договора в случаях, предусмотренных разделом 4.2 Договора, а также нарушением Субагентом условий Договора.</w:t>
      </w:r>
    </w:p>
    <w:p w14:paraId="2526EADE"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7.8. Выплата неустоек и возмещение причиненного ущерба, в размере 0,5% (ноль целых пять десятых процента) от суммы причиненного ущерба, за каждый день просрочки, но не более 5% (пяти процентов), не освобождает Стороны от исполнения своих обязательств по Договору.</w:t>
      </w:r>
    </w:p>
    <w:p w14:paraId="610D08E2" w14:textId="77777777" w:rsidR="001535F1" w:rsidRDefault="001535F1">
      <w:pPr>
        <w:spacing w:line="272" w:lineRule="auto"/>
        <w:jc w:val="both"/>
      </w:pPr>
    </w:p>
    <w:p w14:paraId="4C1AB5D2" w14:textId="77777777" w:rsidR="001535F1" w:rsidRDefault="00655B79">
      <w:pPr>
        <w:numPr>
          <w:ilvl w:val="0"/>
          <w:numId w:val="18"/>
        </w:numPr>
        <w:spacing w:line="20" w:lineRule="atLeast"/>
        <w:jc w:val="center"/>
        <w:rPr>
          <w:rFonts w:ascii="Times New Roman" w:hAnsi="Times New Roman"/>
          <w:b/>
          <w:bCs/>
        </w:rPr>
      </w:pPr>
      <w:r>
        <w:rPr>
          <w:rFonts w:ascii="Times New Roman" w:hAnsi="Times New Roman"/>
          <w:b/>
          <w:bCs/>
        </w:rPr>
        <w:t>КОНФИДЕНЦИАЛЬНОСТЬ</w:t>
      </w:r>
    </w:p>
    <w:p w14:paraId="37BE0C76" w14:textId="77777777" w:rsidR="001535F1" w:rsidRDefault="001535F1">
      <w:pPr>
        <w:spacing w:line="176" w:lineRule="exact"/>
        <w:jc w:val="both"/>
        <w:rPr>
          <w:rFonts w:ascii="Times New Roman" w:eastAsia="Times New Roman" w:hAnsi="Times New Roman" w:cs="Times New Roman"/>
        </w:rPr>
      </w:pPr>
    </w:p>
    <w:p w14:paraId="10F0D62C" w14:textId="77777777" w:rsidR="001535F1" w:rsidRDefault="00655B79">
      <w:pPr>
        <w:spacing w:line="288" w:lineRule="auto"/>
        <w:ind w:right="20"/>
        <w:jc w:val="both"/>
        <w:rPr>
          <w:rFonts w:ascii="Times New Roman" w:eastAsia="Times New Roman" w:hAnsi="Times New Roman" w:cs="Times New Roman"/>
        </w:rPr>
      </w:pPr>
      <w:r>
        <w:rPr>
          <w:rFonts w:ascii="Times New Roman" w:hAnsi="Times New Roman"/>
        </w:rPr>
        <w:t>8.1. Каждая из Сторон по настоящему Договору сохраняет надлежащий режим конфиденциальности, в том числе хранения банковской тайны, в отношении информации, полученной в процессе исполнения обязательств по Договору, и принимает все необходимые меры по предохранению указанной информации от разглашения.</w:t>
      </w:r>
    </w:p>
    <w:p w14:paraId="02551E85" w14:textId="77777777" w:rsidR="001535F1" w:rsidRDefault="001535F1">
      <w:pPr>
        <w:spacing w:line="20" w:lineRule="exact"/>
        <w:jc w:val="both"/>
        <w:rPr>
          <w:rFonts w:ascii="Times New Roman" w:eastAsia="Times New Roman" w:hAnsi="Times New Roman" w:cs="Times New Roman"/>
        </w:rPr>
      </w:pPr>
    </w:p>
    <w:p w14:paraId="16808134" w14:textId="77777777" w:rsidR="001535F1" w:rsidRDefault="00655B79">
      <w:pPr>
        <w:spacing w:line="262" w:lineRule="auto"/>
        <w:ind w:right="20"/>
        <w:jc w:val="both"/>
        <w:rPr>
          <w:rFonts w:ascii="Times New Roman" w:eastAsia="Times New Roman" w:hAnsi="Times New Roman" w:cs="Times New Roman"/>
        </w:rPr>
      </w:pPr>
      <w:r>
        <w:rPr>
          <w:rFonts w:ascii="Times New Roman" w:hAnsi="Times New Roman"/>
        </w:rPr>
        <w:t>8.2. Стороны обязуются не разглашать сведения конфиденциального характера друг о друге, а также не использовать во вред друг другу информацию, полученную в рамках исполнения Договора.</w:t>
      </w:r>
    </w:p>
    <w:p w14:paraId="5AE953CD" w14:textId="77777777" w:rsidR="001535F1" w:rsidRDefault="001535F1">
      <w:pPr>
        <w:spacing w:line="28" w:lineRule="exact"/>
        <w:jc w:val="both"/>
        <w:rPr>
          <w:rFonts w:ascii="Times New Roman" w:eastAsia="Times New Roman" w:hAnsi="Times New Roman" w:cs="Times New Roman"/>
        </w:rPr>
      </w:pPr>
    </w:p>
    <w:p w14:paraId="4440BAE3" w14:textId="77777777" w:rsidR="001535F1" w:rsidRDefault="00655B79">
      <w:pPr>
        <w:spacing w:line="270" w:lineRule="auto"/>
        <w:jc w:val="both"/>
        <w:rPr>
          <w:rFonts w:ascii="Times New Roman" w:eastAsia="Times New Roman" w:hAnsi="Times New Roman" w:cs="Times New Roman"/>
        </w:rPr>
      </w:pPr>
      <w:r>
        <w:rPr>
          <w:rFonts w:ascii="Times New Roman" w:hAnsi="Times New Roman"/>
        </w:rPr>
        <w:t>8.3. Конфиденциальной считается вся информация, полученная Стороной в ходе исполнения настоящего Договора или прямо названная Сторонами в качестве конфиденциальной дополнительно (далее - Конфиденциальная информация).</w:t>
      </w:r>
    </w:p>
    <w:p w14:paraId="024E6106" w14:textId="77777777" w:rsidR="001535F1" w:rsidRDefault="001535F1">
      <w:pPr>
        <w:spacing w:line="20" w:lineRule="exact"/>
        <w:jc w:val="both"/>
        <w:rPr>
          <w:rFonts w:ascii="Times New Roman" w:eastAsia="Times New Roman" w:hAnsi="Times New Roman" w:cs="Times New Roman"/>
        </w:rPr>
      </w:pPr>
    </w:p>
    <w:p w14:paraId="13ECCC65" w14:textId="77777777" w:rsidR="001535F1" w:rsidRDefault="00655B79">
      <w:pPr>
        <w:spacing w:line="266" w:lineRule="auto"/>
        <w:ind w:right="20"/>
        <w:jc w:val="both"/>
        <w:rPr>
          <w:rFonts w:ascii="Times New Roman" w:eastAsia="Times New Roman" w:hAnsi="Times New Roman" w:cs="Times New Roman"/>
        </w:rPr>
      </w:pPr>
      <w:r>
        <w:rPr>
          <w:rFonts w:ascii="Times New Roman" w:hAnsi="Times New Roman"/>
        </w:rPr>
        <w:t>8.4. Информация по заключению и предмету настоящего Договора не являются Конфиденциальной информацией.</w:t>
      </w:r>
    </w:p>
    <w:p w14:paraId="7E69EE6B" w14:textId="77777777" w:rsidR="001535F1" w:rsidRDefault="001535F1">
      <w:pPr>
        <w:spacing w:line="22" w:lineRule="exact"/>
        <w:jc w:val="both"/>
        <w:rPr>
          <w:rFonts w:ascii="Times New Roman" w:eastAsia="Times New Roman" w:hAnsi="Times New Roman" w:cs="Times New Roman"/>
        </w:rPr>
      </w:pPr>
    </w:p>
    <w:p w14:paraId="40EC8AC3" w14:textId="77777777"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8.5. В течение пяти лет с момента заключения настоящего Договора Стороны не имеют права в любой форме прямо или косвенно раскрывать, использовать или передавать любому третьему лицу Конфиденциальную информацию или любой его аспект, кроме случаев, когда:</w:t>
      </w:r>
    </w:p>
    <w:p w14:paraId="4D943979" w14:textId="77777777" w:rsidR="001535F1" w:rsidRDefault="001535F1">
      <w:pPr>
        <w:spacing w:line="20" w:lineRule="exact"/>
        <w:jc w:val="both"/>
        <w:rPr>
          <w:rFonts w:ascii="Times New Roman" w:eastAsia="Times New Roman" w:hAnsi="Times New Roman" w:cs="Times New Roman"/>
        </w:rPr>
      </w:pPr>
    </w:p>
    <w:p w14:paraId="4A6DC09B" w14:textId="77777777" w:rsidR="001535F1" w:rsidRDefault="00655B79">
      <w:pPr>
        <w:spacing w:line="20" w:lineRule="atLeast"/>
        <w:jc w:val="both"/>
        <w:rPr>
          <w:rFonts w:ascii="Times New Roman" w:eastAsia="Times New Roman" w:hAnsi="Times New Roman" w:cs="Times New Roman"/>
        </w:rPr>
      </w:pPr>
      <w:r>
        <w:rPr>
          <w:rFonts w:ascii="Times New Roman" w:hAnsi="Times New Roman"/>
        </w:rPr>
        <w:t>8.5.1. на это получено предварительное письменное согласие другой Стороны;</w:t>
      </w:r>
    </w:p>
    <w:p w14:paraId="6F82D87E" w14:textId="77777777" w:rsidR="001535F1" w:rsidRDefault="001535F1">
      <w:pPr>
        <w:spacing w:line="49" w:lineRule="exact"/>
        <w:jc w:val="both"/>
        <w:rPr>
          <w:rFonts w:ascii="Times New Roman" w:eastAsia="Times New Roman" w:hAnsi="Times New Roman" w:cs="Times New Roman"/>
        </w:rPr>
      </w:pPr>
    </w:p>
    <w:p w14:paraId="09B83FFB" w14:textId="77777777" w:rsidR="001535F1" w:rsidRDefault="00655B79">
      <w:pPr>
        <w:spacing w:line="264" w:lineRule="auto"/>
        <w:ind w:right="20"/>
        <w:jc w:val="both"/>
        <w:rPr>
          <w:rFonts w:ascii="Times New Roman" w:eastAsia="Times New Roman" w:hAnsi="Times New Roman" w:cs="Times New Roman"/>
        </w:rPr>
      </w:pPr>
      <w:r>
        <w:rPr>
          <w:rFonts w:ascii="Times New Roman" w:hAnsi="Times New Roman"/>
        </w:rPr>
        <w:t>8.5.2. это стало необходимым в соответствии с требованиями и условиями, прямо определенными в нормах законодательства Республики Казахстан.</w:t>
      </w:r>
    </w:p>
    <w:p w14:paraId="7C7B2A5D" w14:textId="77777777" w:rsidR="001535F1" w:rsidRDefault="001535F1">
      <w:pPr>
        <w:spacing w:line="24" w:lineRule="exact"/>
        <w:jc w:val="both"/>
        <w:rPr>
          <w:rFonts w:ascii="Times New Roman" w:eastAsia="Times New Roman" w:hAnsi="Times New Roman" w:cs="Times New Roman"/>
        </w:rPr>
      </w:pPr>
    </w:p>
    <w:p w14:paraId="1C153C1B" w14:textId="77777777" w:rsidR="001535F1" w:rsidRDefault="00655B79">
      <w:pPr>
        <w:spacing w:line="264" w:lineRule="auto"/>
        <w:ind w:right="20"/>
        <w:jc w:val="both"/>
        <w:rPr>
          <w:rFonts w:ascii="Times New Roman" w:eastAsia="Times New Roman" w:hAnsi="Times New Roman" w:cs="Times New Roman"/>
        </w:rPr>
      </w:pPr>
      <w:r>
        <w:rPr>
          <w:rFonts w:ascii="Times New Roman" w:hAnsi="Times New Roman"/>
        </w:rPr>
        <w:t>8.6. В случае если от одной из Сторон требуется раскрытие Конфиденциальной информации, она немедленно информирует об этом другую Сторону.</w:t>
      </w:r>
    </w:p>
    <w:p w14:paraId="75AF9745" w14:textId="77777777" w:rsidR="001535F1" w:rsidRDefault="001535F1">
      <w:pPr>
        <w:spacing w:line="27" w:lineRule="exact"/>
        <w:jc w:val="both"/>
        <w:rPr>
          <w:rFonts w:ascii="Times New Roman" w:eastAsia="Times New Roman" w:hAnsi="Times New Roman" w:cs="Times New Roman"/>
        </w:rPr>
      </w:pPr>
    </w:p>
    <w:p w14:paraId="6C4B2C7F" w14:textId="77777777" w:rsidR="001535F1" w:rsidRDefault="00655B79">
      <w:pPr>
        <w:spacing w:line="270" w:lineRule="auto"/>
        <w:ind w:right="20"/>
        <w:jc w:val="both"/>
        <w:rPr>
          <w:rFonts w:ascii="Times New Roman" w:eastAsia="Times New Roman" w:hAnsi="Times New Roman" w:cs="Times New Roman"/>
        </w:rPr>
      </w:pPr>
      <w:r>
        <w:rPr>
          <w:rFonts w:ascii="Times New Roman" w:hAnsi="Times New Roman"/>
        </w:rPr>
        <w:t>8.7. За разглашение, использование и/или передачу Конфиденциальной информации виновная Сторона обязана возместить другой Стороне все причиненные убытки и нанесенный вред, и несет иную ответственность, предусмотренную законодательством Республики Казахстан и Договором.</w:t>
      </w:r>
    </w:p>
    <w:p w14:paraId="1AF6FCD9" w14:textId="77777777" w:rsidR="001535F1" w:rsidRDefault="001535F1">
      <w:pPr>
        <w:spacing w:line="143" w:lineRule="exact"/>
        <w:jc w:val="both"/>
        <w:rPr>
          <w:rFonts w:ascii="Times New Roman" w:eastAsia="Times New Roman" w:hAnsi="Times New Roman" w:cs="Times New Roman"/>
        </w:rPr>
      </w:pPr>
    </w:p>
    <w:p w14:paraId="104EDC4A"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ПОРЯДОК РАЗРЕШЕНИЯ СПОРОВ</w:t>
      </w:r>
    </w:p>
    <w:p w14:paraId="3C65B2FD" w14:textId="77777777" w:rsidR="001535F1" w:rsidRDefault="001535F1">
      <w:pPr>
        <w:spacing w:line="179" w:lineRule="exact"/>
        <w:jc w:val="both"/>
        <w:rPr>
          <w:rFonts w:ascii="Times New Roman" w:eastAsia="Times New Roman" w:hAnsi="Times New Roman" w:cs="Times New Roman"/>
        </w:rPr>
      </w:pPr>
    </w:p>
    <w:p w14:paraId="24905EEA" w14:textId="77777777" w:rsidR="001535F1" w:rsidRDefault="00655B79">
      <w:pPr>
        <w:spacing w:line="264" w:lineRule="auto"/>
        <w:ind w:right="20"/>
        <w:jc w:val="both"/>
        <w:rPr>
          <w:rFonts w:ascii="Times New Roman" w:eastAsia="Times New Roman" w:hAnsi="Times New Roman" w:cs="Times New Roman"/>
        </w:rPr>
      </w:pPr>
      <w:r>
        <w:rPr>
          <w:rFonts w:ascii="Times New Roman" w:hAnsi="Times New Roman"/>
        </w:rPr>
        <w:t>9.1. В случае возникновения разногласий при выполнении условий настоящего Договора, Стороны обязуются предпринять все необходимые меры для их урегулирования во внесудебном порядке.</w:t>
      </w:r>
    </w:p>
    <w:p w14:paraId="51960A07" w14:textId="77777777" w:rsidR="001535F1" w:rsidRDefault="001535F1">
      <w:pPr>
        <w:spacing w:line="24" w:lineRule="exact"/>
        <w:jc w:val="both"/>
        <w:rPr>
          <w:rFonts w:ascii="Times New Roman" w:eastAsia="Times New Roman" w:hAnsi="Times New Roman" w:cs="Times New Roman"/>
        </w:rPr>
      </w:pPr>
    </w:p>
    <w:p w14:paraId="040B9247" w14:textId="77777777" w:rsidR="001535F1" w:rsidRDefault="00655B79">
      <w:pPr>
        <w:spacing w:line="266" w:lineRule="auto"/>
        <w:ind w:right="20"/>
        <w:jc w:val="both"/>
        <w:rPr>
          <w:rFonts w:ascii="Times New Roman" w:eastAsia="Times New Roman" w:hAnsi="Times New Roman" w:cs="Times New Roman"/>
        </w:rPr>
      </w:pPr>
      <w:r>
        <w:rPr>
          <w:rFonts w:ascii="Times New Roman" w:hAnsi="Times New Roman"/>
        </w:rPr>
        <w:t>9.2. В случае не достижения взаимного согласия Сторон, споры разрешаются Специализированным межрайонным экономическим судом г. Алматы в соответствии с законодательством Республики Казахстан (договорная подсудность).</w:t>
      </w:r>
    </w:p>
    <w:p w14:paraId="4AF75834" w14:textId="77777777" w:rsidR="001535F1" w:rsidRDefault="001535F1">
      <w:pPr>
        <w:spacing w:line="22" w:lineRule="exact"/>
        <w:jc w:val="both"/>
        <w:rPr>
          <w:rFonts w:ascii="Times New Roman" w:eastAsia="Times New Roman" w:hAnsi="Times New Roman" w:cs="Times New Roman"/>
        </w:rPr>
      </w:pPr>
    </w:p>
    <w:p w14:paraId="0DFF9564" w14:textId="77777777" w:rsidR="001535F1" w:rsidRDefault="00655B79">
      <w:pPr>
        <w:spacing w:line="273" w:lineRule="auto"/>
        <w:ind w:right="20"/>
        <w:jc w:val="both"/>
        <w:rPr>
          <w:rFonts w:ascii="Times New Roman" w:eastAsia="Times New Roman" w:hAnsi="Times New Roman" w:cs="Times New Roman"/>
        </w:rPr>
      </w:pPr>
      <w:r>
        <w:rPr>
          <w:rFonts w:ascii="Times New Roman" w:hAnsi="Times New Roman"/>
        </w:rPr>
        <w:t>9.3. Для объективного рассмотрения спорных вопросов Платежный Агент и Субагент на основе взаимного согласия могут создавать экспертные комиссии с участием Банка. Экспертные комиссии создаются для рассмотрения конкретного спора. Результаты работы комиссии оформляются в форме экспертного заключения. В экспертном заключении должны быть указаны сроки выполнения Сторонами принятого решения, распределение обязанностей (при необходимости - порядок распределения между сторонами материальных расходов), связанных с исполнением решения комиссии.</w:t>
      </w:r>
    </w:p>
    <w:p w14:paraId="2112D048" w14:textId="77777777" w:rsidR="001535F1" w:rsidRDefault="001535F1">
      <w:pPr>
        <w:spacing w:line="144" w:lineRule="exact"/>
        <w:jc w:val="both"/>
        <w:rPr>
          <w:rFonts w:ascii="Times New Roman" w:eastAsia="Times New Roman" w:hAnsi="Times New Roman" w:cs="Times New Roman"/>
        </w:rPr>
      </w:pPr>
    </w:p>
    <w:p w14:paraId="69CD2169"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ФОРС-МАЖОР</w:t>
      </w:r>
    </w:p>
    <w:p w14:paraId="7D87AF61" w14:textId="77777777" w:rsidR="001535F1" w:rsidRDefault="001535F1">
      <w:pPr>
        <w:spacing w:line="179" w:lineRule="exact"/>
        <w:jc w:val="both"/>
        <w:rPr>
          <w:rFonts w:ascii="Times New Roman" w:eastAsia="Times New Roman" w:hAnsi="Times New Roman" w:cs="Times New Roman"/>
        </w:rPr>
      </w:pPr>
    </w:p>
    <w:p w14:paraId="59600E34"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10.1. Стороны освобождаются от ответственности за неисполнение либо ненадлежащее исполнение своих обязанностей по Договору, если оно явилось следствием наступления обстоятельств непреодолимой силы: наводнений, пожаров, землетрясений, стихийных бедствий, блокад, забастовок, военных действий и иных обстоятельств, которые Стороны не могли предвидеть и которые непосредственно повлияли на исполнение Договора. Сроки исполнения обязательств Стороной, подвергшейся влиянию обстоятельств непреодолимой силы, передвигаются на период действия таких обстоятельств. При этом Стороны принимают необходимые меры для незамедлительного уведомления друг друга об этих обстоятельствах и прекращении их действия.</w:t>
      </w:r>
      <w:bookmarkStart w:id="4" w:name="page5"/>
      <w:bookmarkEnd w:id="4"/>
    </w:p>
    <w:p w14:paraId="550DC55E"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10.2. В случае если обстоятельства, указанные в пункте 10.1 Договора, будут длиться более одного месяца, то Стороны имеют право в одностороннем внесудебном порядке отказаться от дальнейшего исполнения обязательств по Договору, расторгнув его. При этом ни одна из Сторон не будет иметь право требовать от другой Стороны возмещения каких-либо убытков.</w:t>
      </w:r>
    </w:p>
    <w:p w14:paraId="0C59973F"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 xml:space="preserve">10.3. Сторона, для которой станет невозможным исполнение своих обязательств по настоящему Договору, незамедлительно, но не позднее 7 (семи) рабочих дней уведомит другую Сторону о начале и прекращении обстоятельств, указанных </w:t>
      </w:r>
      <w:r>
        <w:rPr>
          <w:rFonts w:ascii="Times New Roman" w:hAnsi="Times New Roman"/>
        </w:rPr>
        <w:lastRenderedPageBreak/>
        <w:t>в пункте 10.1 Договора, а также предоставит подтверждающий документ соответствующего уполномоченного государственного органа. Факты, являющиеся общеизвестными, не требуют доказательств.</w:t>
      </w:r>
    </w:p>
    <w:p w14:paraId="640BF52C" w14:textId="77777777" w:rsidR="001535F1" w:rsidRDefault="001535F1">
      <w:pPr>
        <w:spacing w:line="141" w:lineRule="exact"/>
        <w:jc w:val="both"/>
        <w:rPr>
          <w:rFonts w:ascii="Times New Roman" w:eastAsia="Times New Roman" w:hAnsi="Times New Roman" w:cs="Times New Roman"/>
        </w:rPr>
      </w:pPr>
    </w:p>
    <w:p w14:paraId="39C9760C"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СРОК ДЕЙСТВИЯ ДОГОВОРА</w:t>
      </w:r>
    </w:p>
    <w:p w14:paraId="00C274C4" w14:textId="77777777" w:rsidR="001535F1" w:rsidRDefault="001535F1">
      <w:pPr>
        <w:spacing w:line="176" w:lineRule="exact"/>
        <w:jc w:val="both"/>
        <w:rPr>
          <w:rFonts w:ascii="Times New Roman" w:eastAsia="Times New Roman" w:hAnsi="Times New Roman" w:cs="Times New Roman"/>
        </w:rPr>
      </w:pPr>
    </w:p>
    <w:p w14:paraId="3F0644D7" w14:textId="77777777" w:rsidR="001535F1" w:rsidRDefault="00655B79">
      <w:pPr>
        <w:spacing w:line="264" w:lineRule="auto"/>
        <w:jc w:val="both"/>
        <w:rPr>
          <w:rFonts w:ascii="Times New Roman" w:eastAsia="Times New Roman" w:hAnsi="Times New Roman" w:cs="Times New Roman"/>
        </w:rPr>
      </w:pPr>
      <w:r>
        <w:rPr>
          <w:rFonts w:ascii="Times New Roman" w:hAnsi="Times New Roman"/>
        </w:rPr>
        <w:t>11.1. Договор вступает в силу с даты его подписания Сторонами и действует до полного исполнения обязательств по Договору.</w:t>
      </w:r>
    </w:p>
    <w:p w14:paraId="6E8BCA70" w14:textId="77777777" w:rsidR="001535F1" w:rsidRDefault="001535F1">
      <w:pPr>
        <w:spacing w:line="27" w:lineRule="exact"/>
        <w:jc w:val="both"/>
        <w:rPr>
          <w:rFonts w:ascii="Times New Roman" w:eastAsia="Times New Roman" w:hAnsi="Times New Roman" w:cs="Times New Roman"/>
        </w:rPr>
      </w:pPr>
    </w:p>
    <w:p w14:paraId="03E22A4B" w14:textId="77777777" w:rsidR="001535F1" w:rsidRDefault="00655B79">
      <w:pPr>
        <w:spacing w:line="272" w:lineRule="auto"/>
        <w:jc w:val="both"/>
        <w:rPr>
          <w:rFonts w:ascii="Times New Roman" w:eastAsia="Times New Roman" w:hAnsi="Times New Roman" w:cs="Times New Roman"/>
        </w:rPr>
      </w:pPr>
      <w:r>
        <w:rPr>
          <w:rFonts w:ascii="Times New Roman" w:hAnsi="Times New Roman"/>
        </w:rPr>
        <w:t>11.2. Договор может быть расторгнут при возникновении форс-мажорных обстоятельств, по решении суди, при нарушении Субагентом законодательства о противодействии легализации доходов, полученных незаконным путем, и финансирования терроризма, а также в иных случаях, предусмотренных законодательством Республики Казахстан.</w:t>
      </w:r>
    </w:p>
    <w:p w14:paraId="167D3F9D" w14:textId="77777777" w:rsidR="001535F1" w:rsidRDefault="001535F1">
      <w:pPr>
        <w:spacing w:line="20" w:lineRule="exact"/>
        <w:jc w:val="both"/>
        <w:rPr>
          <w:rFonts w:ascii="Times New Roman" w:eastAsia="Times New Roman" w:hAnsi="Times New Roman" w:cs="Times New Roman"/>
        </w:rPr>
      </w:pPr>
    </w:p>
    <w:p w14:paraId="5DFE1EA2" w14:textId="77777777" w:rsidR="001535F1" w:rsidRDefault="00655B79">
      <w:pPr>
        <w:spacing w:line="273" w:lineRule="auto"/>
        <w:jc w:val="both"/>
        <w:rPr>
          <w:rFonts w:ascii="Times New Roman" w:eastAsia="Times New Roman" w:hAnsi="Times New Roman" w:cs="Times New Roman"/>
        </w:rPr>
      </w:pPr>
      <w:r>
        <w:rPr>
          <w:rFonts w:ascii="Times New Roman" w:hAnsi="Times New Roman"/>
        </w:rPr>
        <w:t>11.3. Все изменения и дополнения к настоящему Договору, кроме изменений п.4.1.5 и п.4.3.7 Договора оформляются дополнительными соглашениями и подписываются уполномоченными представителями Сторон. 11.4. В случае реорганизации одной из Сторон, права и обязанности по Договору не прекращаются и переходят к правопреемникам.</w:t>
      </w:r>
    </w:p>
    <w:p w14:paraId="78EA1A52" w14:textId="77777777" w:rsidR="001535F1" w:rsidRDefault="001535F1">
      <w:pPr>
        <w:spacing w:line="20" w:lineRule="exact"/>
        <w:jc w:val="both"/>
        <w:rPr>
          <w:rFonts w:ascii="Times New Roman" w:eastAsia="Times New Roman" w:hAnsi="Times New Roman" w:cs="Times New Roman"/>
        </w:rPr>
      </w:pPr>
    </w:p>
    <w:p w14:paraId="4800A417" w14:textId="77777777" w:rsidR="001535F1" w:rsidRDefault="00655B79">
      <w:pPr>
        <w:spacing w:line="266" w:lineRule="auto"/>
        <w:jc w:val="both"/>
        <w:rPr>
          <w:rFonts w:ascii="Times New Roman" w:eastAsia="Times New Roman" w:hAnsi="Times New Roman" w:cs="Times New Roman"/>
        </w:rPr>
      </w:pPr>
      <w:r>
        <w:rPr>
          <w:rFonts w:ascii="Times New Roman" w:hAnsi="Times New Roman"/>
        </w:rPr>
        <w:t>11.5. Настоящий Договор составлен для Сторон. Все экземпляры Договора являются аутентичными и имеют равную юридическую силу.</w:t>
      </w:r>
    </w:p>
    <w:p w14:paraId="5BA3DA33" w14:textId="77777777" w:rsidR="001535F1" w:rsidRDefault="001535F1">
      <w:pPr>
        <w:spacing w:line="143" w:lineRule="exact"/>
        <w:jc w:val="both"/>
        <w:rPr>
          <w:rFonts w:ascii="Times New Roman" w:eastAsia="Times New Roman" w:hAnsi="Times New Roman" w:cs="Times New Roman"/>
        </w:rPr>
      </w:pPr>
    </w:p>
    <w:p w14:paraId="37F6BA2F" w14:textId="77777777" w:rsidR="001535F1" w:rsidRDefault="001535F1">
      <w:pPr>
        <w:spacing w:line="143" w:lineRule="exact"/>
        <w:jc w:val="both"/>
        <w:rPr>
          <w:rFonts w:ascii="Times New Roman" w:eastAsia="Times New Roman" w:hAnsi="Times New Roman" w:cs="Times New Roman"/>
        </w:rPr>
      </w:pPr>
    </w:p>
    <w:p w14:paraId="0F5166E2" w14:textId="77777777" w:rsidR="001535F1" w:rsidRDefault="001535F1">
      <w:pPr>
        <w:spacing w:line="143" w:lineRule="exact"/>
        <w:jc w:val="both"/>
        <w:rPr>
          <w:rFonts w:ascii="Times New Roman" w:eastAsia="Times New Roman" w:hAnsi="Times New Roman" w:cs="Times New Roman"/>
        </w:rPr>
      </w:pPr>
    </w:p>
    <w:p w14:paraId="40E49C5B" w14:textId="77777777" w:rsidR="001535F1" w:rsidRDefault="00655B79">
      <w:pPr>
        <w:numPr>
          <w:ilvl w:val="0"/>
          <w:numId w:val="12"/>
        </w:numPr>
        <w:spacing w:line="20" w:lineRule="atLeast"/>
        <w:jc w:val="center"/>
        <w:rPr>
          <w:rFonts w:ascii="Times New Roman" w:hAnsi="Times New Roman"/>
          <w:b/>
          <w:bCs/>
        </w:rPr>
      </w:pPr>
      <w:r>
        <w:rPr>
          <w:rFonts w:ascii="Times New Roman" w:hAnsi="Times New Roman"/>
          <w:b/>
          <w:bCs/>
        </w:rPr>
        <w:t>МЕСТОНАХОЖДЕНИЕ И РЕКВИЗИТЫ СТОРОН</w:t>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434"/>
        <w:gridCol w:w="6075"/>
      </w:tblGrid>
      <w:tr w:rsidR="007A213A" w:rsidRPr="007F2773" w14:paraId="3B866308" w14:textId="77777777" w:rsidTr="00814107">
        <w:trPr>
          <w:tblCellSpacing w:w="15" w:type="dxa"/>
        </w:trPr>
        <w:tc>
          <w:tcPr>
            <w:tcW w:w="2500" w:type="pct"/>
            <w:vAlign w:val="center"/>
            <w:hideMark/>
          </w:tcPr>
          <w:p w14:paraId="1D4F2800" w14:textId="77777777" w:rsidR="007A213A" w:rsidRDefault="007A213A" w:rsidP="007A213A">
            <w:pPr>
              <w:rPr>
                <w:rFonts w:ascii="Times New Roman" w:eastAsia="Times New Roman" w:hAnsi="Times New Roman" w:cs="Times New Roman"/>
                <w:b/>
                <w:bCs/>
                <w:sz w:val="24"/>
                <w:szCs w:val="24"/>
                <w:lang w:eastAsia="uk-UA"/>
              </w:rPr>
            </w:pPr>
          </w:p>
          <w:p w14:paraId="00BE52C8" w14:textId="77777777" w:rsidR="00077686" w:rsidRDefault="00077686" w:rsidP="00077686">
            <w:pP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ПЛАТЕЖНЫЙ АГЕНТ</w:t>
            </w:r>
            <w:r w:rsidRPr="007F2773">
              <w:rPr>
                <w:rFonts w:ascii="Times New Roman" w:eastAsia="Times New Roman" w:hAnsi="Times New Roman" w:cs="Times New Roman"/>
                <w:sz w:val="24"/>
                <w:szCs w:val="24"/>
                <w:lang w:eastAsia="uk-UA"/>
              </w:rPr>
              <w:br/>
              <w:t>ТОО «</w:t>
            </w:r>
            <w:r w:rsidRPr="00522D44">
              <w:rPr>
                <w:rFonts w:ascii="Times New Roman" w:hAnsi="Times New Roman"/>
                <w:b/>
                <w:bCs/>
                <w:sz w:val="22"/>
                <w:szCs w:val="22"/>
                <w:lang w:val="en-US"/>
              </w:rPr>
              <w:t>Smart</w:t>
            </w:r>
            <w:r w:rsidRPr="00077686">
              <w:rPr>
                <w:rFonts w:ascii="Times New Roman" w:hAnsi="Times New Roman"/>
                <w:b/>
                <w:bCs/>
                <w:sz w:val="22"/>
                <w:szCs w:val="22"/>
              </w:rPr>
              <w:t xml:space="preserve"> </w:t>
            </w:r>
            <w:r w:rsidRPr="00522D44">
              <w:rPr>
                <w:rFonts w:ascii="Times New Roman" w:hAnsi="Times New Roman"/>
                <w:b/>
                <w:bCs/>
                <w:sz w:val="22"/>
                <w:szCs w:val="22"/>
                <w:lang w:val="en-US"/>
              </w:rPr>
              <w:t>Pay</w:t>
            </w:r>
            <w:r w:rsidRPr="007F2773">
              <w:rPr>
                <w:rFonts w:ascii="Times New Roman" w:eastAsia="Times New Roman" w:hAnsi="Times New Roman" w:cs="Times New Roman"/>
                <w:sz w:val="24"/>
                <w:szCs w:val="24"/>
                <w:lang w:eastAsia="uk-UA"/>
              </w:rPr>
              <w:t>»</w:t>
            </w:r>
            <w:r w:rsidRPr="007F2773">
              <w:rPr>
                <w:rFonts w:ascii="Times New Roman" w:eastAsia="Times New Roman" w:hAnsi="Times New Roman" w:cs="Times New Roman"/>
                <w:sz w:val="24"/>
                <w:szCs w:val="24"/>
                <w:lang w:eastAsia="uk-UA"/>
              </w:rPr>
              <w:br/>
              <w:t xml:space="preserve">БИН </w:t>
            </w:r>
            <w:r w:rsidRPr="00077686">
              <w:rPr>
                <w:rFonts w:ascii="Times New Roman" w:hAnsi="Times New Roman"/>
                <w:sz w:val="22"/>
                <w:szCs w:val="22"/>
              </w:rPr>
              <w:t>160640009442</w:t>
            </w:r>
            <w:r w:rsidRPr="007F2773">
              <w:rPr>
                <w:rFonts w:ascii="Times New Roman" w:eastAsia="Times New Roman" w:hAnsi="Times New Roman" w:cs="Times New Roman"/>
                <w:sz w:val="24"/>
                <w:szCs w:val="24"/>
                <w:lang w:eastAsia="uk-UA"/>
              </w:rPr>
              <w:br/>
              <w:t xml:space="preserve">IBAN </w:t>
            </w:r>
            <w:r>
              <w:rPr>
                <w:rFonts w:ascii="Times New Roman" w:hAnsi="Times New Roman"/>
                <w:sz w:val="22"/>
                <w:szCs w:val="22"/>
              </w:rPr>
              <w:t>KZ846017131000008172</w:t>
            </w:r>
            <w:r w:rsidRPr="007F2773">
              <w:rPr>
                <w:rFonts w:ascii="Times New Roman" w:eastAsia="Times New Roman" w:hAnsi="Times New Roman" w:cs="Times New Roman"/>
                <w:sz w:val="24"/>
                <w:szCs w:val="24"/>
                <w:lang w:eastAsia="uk-UA"/>
              </w:rPr>
              <w:br/>
              <w:t>БИК HSBKKZKX</w:t>
            </w:r>
            <w:r w:rsidRPr="007F2773">
              <w:rPr>
                <w:rFonts w:ascii="Times New Roman" w:eastAsia="Times New Roman" w:hAnsi="Times New Roman" w:cs="Times New Roman"/>
                <w:sz w:val="24"/>
                <w:szCs w:val="24"/>
                <w:lang w:eastAsia="uk-UA"/>
              </w:rPr>
              <w:br/>
            </w:r>
            <w:r>
              <w:rPr>
                <w:rFonts w:ascii="Times New Roman" w:hAnsi="Times New Roman"/>
                <w:sz w:val="22"/>
                <w:szCs w:val="22"/>
              </w:rPr>
              <w:t>АО «Народный Банк Казахстана»</w:t>
            </w:r>
            <w:r w:rsidRPr="007F2773">
              <w:rPr>
                <w:rFonts w:ascii="Times New Roman" w:eastAsia="Times New Roman" w:hAnsi="Times New Roman" w:cs="Times New Roman"/>
                <w:sz w:val="24"/>
                <w:szCs w:val="24"/>
                <w:lang w:eastAsia="uk-UA"/>
              </w:rPr>
              <w:br/>
              <w:t xml:space="preserve">Адрес: 050000, г. Алматы, </w:t>
            </w:r>
            <w:proofErr w:type="spellStart"/>
            <w:r>
              <w:rPr>
                <w:rFonts w:ascii="Times New Roman" w:eastAsia="Times New Roman" w:hAnsi="Times New Roman" w:cs="Times New Roman"/>
                <w:sz w:val="24"/>
                <w:szCs w:val="24"/>
                <w:lang w:eastAsia="uk-UA"/>
              </w:rPr>
              <w:t>Жандосова</w:t>
            </w:r>
            <w:proofErr w:type="spellEnd"/>
            <w:r>
              <w:rPr>
                <w:rFonts w:ascii="Times New Roman" w:eastAsia="Times New Roman" w:hAnsi="Times New Roman" w:cs="Times New Roman"/>
                <w:sz w:val="24"/>
                <w:szCs w:val="24"/>
                <w:lang w:eastAsia="uk-UA"/>
              </w:rPr>
              <w:t xml:space="preserve"> 96</w:t>
            </w:r>
          </w:p>
          <w:p w14:paraId="207A80C6" w14:textId="1F284D95" w:rsidR="00077686" w:rsidRDefault="00077686" w:rsidP="00077686">
            <w:pPr>
              <w:rPr>
                <w:rFonts w:ascii="Times New Roman" w:eastAsia="Times New Roman" w:hAnsi="Times New Roman" w:cs="Times New Roman"/>
                <w:b/>
                <w:bCs/>
                <w:sz w:val="24"/>
                <w:szCs w:val="24"/>
                <w:lang w:eastAsia="uk-UA"/>
              </w:rPr>
            </w:pPr>
            <w:r w:rsidRPr="007F2773">
              <w:rPr>
                <w:rFonts w:ascii="Times New Roman" w:eastAsia="Times New Roman" w:hAnsi="Times New Roman" w:cs="Times New Roman"/>
                <w:sz w:val="24"/>
                <w:szCs w:val="24"/>
                <w:lang w:eastAsia="uk-UA"/>
              </w:rPr>
              <w:t>Тел. +7</w:t>
            </w:r>
            <w:r>
              <w:rPr>
                <w:rFonts w:ascii="Times New Roman" w:eastAsia="Times New Roman" w:hAnsi="Times New Roman" w:cs="Times New Roman"/>
                <w:sz w:val="24"/>
                <w:szCs w:val="24"/>
                <w:lang w:eastAsia="uk-UA"/>
              </w:rPr>
              <w:t> 727 3132335</w:t>
            </w:r>
            <w:r w:rsidRPr="007F2773">
              <w:rPr>
                <w:rFonts w:ascii="Times New Roman" w:eastAsia="Times New Roman" w:hAnsi="Times New Roman" w:cs="Times New Roman"/>
                <w:sz w:val="24"/>
                <w:szCs w:val="24"/>
                <w:lang w:eastAsia="uk-UA"/>
              </w:rPr>
              <w:br/>
            </w:r>
            <w:proofErr w:type="spellStart"/>
            <w:r w:rsidRPr="007F2773">
              <w:rPr>
                <w:rFonts w:ascii="Times New Roman" w:eastAsia="Times New Roman" w:hAnsi="Times New Roman" w:cs="Times New Roman"/>
                <w:sz w:val="24"/>
                <w:szCs w:val="24"/>
                <w:lang w:eastAsia="uk-UA"/>
              </w:rPr>
              <w:t>email</w:t>
            </w:r>
            <w:proofErr w:type="spellEnd"/>
            <w:r w:rsidRPr="007F2773">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sz w:val="24"/>
                <w:szCs w:val="24"/>
                <w:lang w:val="en-US" w:eastAsia="uk-UA"/>
              </w:rPr>
              <w:t>info</w:t>
            </w:r>
            <w:r w:rsidRPr="00077686">
              <w:rPr>
                <w:rFonts w:ascii="Times New Roman" w:eastAsia="Times New Roman" w:hAnsi="Times New Roman" w:cs="Times New Roman"/>
                <w:sz w:val="24"/>
                <w:szCs w:val="24"/>
                <w:lang w:eastAsia="uk-UA"/>
              </w:rPr>
              <w:t>@</w:t>
            </w:r>
            <w:proofErr w:type="spellStart"/>
            <w:r>
              <w:rPr>
                <w:rFonts w:ascii="Times New Roman" w:eastAsia="Times New Roman" w:hAnsi="Times New Roman" w:cs="Times New Roman"/>
                <w:sz w:val="24"/>
                <w:szCs w:val="24"/>
                <w:lang w:val="en-US" w:eastAsia="uk-UA"/>
              </w:rPr>
              <w:t>spos</w:t>
            </w:r>
            <w:proofErr w:type="spellEnd"/>
            <w:r w:rsidRPr="00077686">
              <w:rPr>
                <w:rFonts w:ascii="Times New Roman" w:eastAsia="Times New Roman" w:hAnsi="Times New Roman" w:cs="Times New Roman"/>
                <w:sz w:val="24"/>
                <w:szCs w:val="24"/>
                <w:lang w:eastAsia="uk-UA"/>
              </w:rPr>
              <w:t>.</w:t>
            </w:r>
            <w:proofErr w:type="spellStart"/>
            <w:r>
              <w:rPr>
                <w:rFonts w:ascii="Times New Roman" w:eastAsia="Times New Roman" w:hAnsi="Times New Roman" w:cs="Times New Roman"/>
                <w:sz w:val="24"/>
                <w:szCs w:val="24"/>
                <w:lang w:val="en-US" w:eastAsia="uk-UA"/>
              </w:rPr>
              <w:t>kz</w:t>
            </w:r>
            <w:proofErr w:type="spellEnd"/>
            <w:r w:rsidRPr="007F2773">
              <w:rPr>
                <w:rFonts w:ascii="Times New Roman" w:eastAsia="Times New Roman" w:hAnsi="Times New Roman" w:cs="Times New Roman"/>
                <w:sz w:val="24"/>
                <w:szCs w:val="24"/>
                <w:lang w:eastAsia="uk-UA"/>
              </w:rPr>
              <w:t xml:space="preserve"> </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t>Директор</w:t>
            </w:r>
            <w:r w:rsidR="009F5C35">
              <w:rPr>
                <w:noProof/>
              </w:rPr>
              <w:drawing>
                <wp:inline distT="0" distB="0" distL="0" distR="0" wp14:anchorId="5E55FB04" wp14:editId="190A1CE6">
                  <wp:extent cx="1758950" cy="946150"/>
                  <wp:effectExtent l="0" t="0" r="0" b="635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758950" cy="946150"/>
                          </a:xfrm>
                          <a:prstGeom prst="rect">
                            <a:avLst/>
                          </a:prstGeom>
                          <a:noFill/>
                          <a:ln>
                            <a:noFill/>
                          </a:ln>
                        </pic:spPr>
                      </pic:pic>
                    </a:graphicData>
                  </a:graphic>
                </wp:inline>
              </w:drawing>
            </w:r>
            <w:r w:rsidRPr="007F2773">
              <w:rPr>
                <w:rFonts w:ascii="Times New Roman" w:eastAsia="Times New Roman" w:hAnsi="Times New Roman" w:cs="Times New Roman"/>
                <w:sz w:val="24"/>
                <w:szCs w:val="24"/>
                <w:lang w:eastAsia="uk-UA"/>
              </w:rPr>
              <w:t xml:space="preserve"> </w:t>
            </w:r>
            <w:proofErr w:type="spellStart"/>
            <w:r w:rsidRPr="007F2773">
              <w:rPr>
                <w:rFonts w:ascii="Times New Roman" w:eastAsia="Times New Roman" w:hAnsi="Times New Roman" w:cs="Times New Roman"/>
                <w:sz w:val="24"/>
                <w:szCs w:val="24"/>
                <w:lang w:eastAsia="uk-UA"/>
              </w:rPr>
              <w:t>Кундакбаев</w:t>
            </w:r>
            <w:proofErr w:type="spellEnd"/>
            <w:r w:rsidRPr="007F2773">
              <w:rPr>
                <w:rFonts w:ascii="Times New Roman" w:eastAsia="Times New Roman" w:hAnsi="Times New Roman" w:cs="Times New Roman"/>
                <w:sz w:val="24"/>
                <w:szCs w:val="24"/>
                <w:lang w:eastAsia="uk-UA"/>
              </w:rPr>
              <w:t xml:space="preserve"> О.Б.</w:t>
            </w:r>
          </w:p>
          <w:p w14:paraId="16AAF5AA" w14:textId="77777777" w:rsidR="007A213A" w:rsidRPr="007F2773" w:rsidRDefault="007A213A" w:rsidP="00077686">
            <w:pPr>
              <w:rPr>
                <w:rFonts w:ascii="Times New Roman" w:eastAsia="Times New Roman" w:hAnsi="Times New Roman" w:cs="Times New Roman"/>
                <w:sz w:val="24"/>
                <w:szCs w:val="24"/>
                <w:lang w:eastAsia="uk-UA"/>
              </w:rPr>
            </w:pPr>
          </w:p>
        </w:tc>
        <w:tc>
          <w:tcPr>
            <w:tcW w:w="2500" w:type="pct"/>
            <w:vAlign w:val="center"/>
            <w:hideMark/>
          </w:tcPr>
          <w:p w14:paraId="379F2F8C" w14:textId="77777777" w:rsidR="007A213A" w:rsidRDefault="007A213A" w:rsidP="007A213A">
            <w:pPr>
              <w:spacing w:after="20"/>
              <w:rPr>
                <w:sz w:val="22"/>
                <w:szCs w:val="22"/>
              </w:rPr>
            </w:pPr>
            <w:r>
              <w:rPr>
                <w:rFonts w:ascii="Times New Roman" w:hAnsi="Times New Roman"/>
                <w:b/>
                <w:bCs/>
                <w:sz w:val="22"/>
                <w:szCs w:val="22"/>
              </w:rPr>
              <w:t xml:space="preserve">СУБАГЕНТ </w:t>
            </w:r>
          </w:p>
          <w:p w14:paraId="70EFD334" w14:textId="36C25233" w:rsidR="007A213A" w:rsidRPr="007F2773" w:rsidRDefault="007A213A" w:rsidP="007A213A">
            <w:pPr>
              <w:rPr>
                <w:rFonts w:ascii="Times New Roman" w:eastAsia="Times New Roman" w:hAnsi="Times New Roman" w:cs="Times New Roman"/>
                <w:sz w:val="24"/>
                <w:szCs w:val="24"/>
                <w:lang w:eastAsia="uk-UA"/>
              </w:rPr>
            </w:pPr>
            <w:r>
              <w:rPr>
                <w:rFonts w:ascii="Times New Roman" w:hAnsi="Times New Roman"/>
                <w:b/>
                <w:bCs/>
                <w:sz w:val="22"/>
                <w:szCs w:val="22"/>
              </w:rPr>
              <w:t xml:space="preserve"> </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nazvanie</w:t>
            </w:r>
            <w:proofErr w:type="spellEnd"/>
            <w:r w:rsidR="00077686" w:rsidRPr="00542D1A">
              <w:rPr>
                <w:rFonts w:ascii="Times New Roman" w:eastAsia="Times New Roman" w:hAnsi="Times New Roman" w:cs="Times New Roman"/>
                <w:sz w:val="24"/>
                <w:szCs w:val="24"/>
                <w:highlight w:val="yellow"/>
                <w:lang w:eastAsia="uk-UA"/>
              </w:rPr>
              <w:t>_</w:t>
            </w:r>
            <w:proofErr w:type="spellStart"/>
            <w:r w:rsidR="00077686">
              <w:rPr>
                <w:rFonts w:ascii="Times New Roman" w:eastAsia="Times New Roman" w:hAnsi="Times New Roman" w:cs="Times New Roman"/>
                <w:sz w:val="24"/>
                <w:szCs w:val="24"/>
                <w:highlight w:val="yellow"/>
                <w:lang w:val="en-US" w:eastAsia="uk-UA"/>
              </w:rPr>
              <w:t>klienta</w:t>
            </w:r>
            <w:proofErr w:type="spellEnd"/>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r w:rsidR="00077686" w:rsidRPr="004F7E71">
              <w:rPr>
                <w:rFonts w:ascii="Times New Roman" w:eastAsia="Times New Roman" w:hAnsi="Times New Roman" w:cs="Times New Roman"/>
                <w:sz w:val="24"/>
                <w:szCs w:val="24"/>
                <w:lang w:eastAsia="uk-UA"/>
              </w:rPr>
              <w:t xml:space="preserve">БИН </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userbin</w:t>
            </w:r>
            <w:proofErr w:type="spellEnd"/>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t xml:space="preserve">IBAN </w:t>
            </w:r>
            <w:r w:rsidR="00077686" w:rsidRPr="004F7E71">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acc</w:t>
            </w:r>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t xml:space="preserve">БИК </w:t>
            </w:r>
            <w:r w:rsidR="00077686" w:rsidRPr="004F7E71">
              <w:rPr>
                <w:rFonts w:ascii="Times New Roman" w:eastAsia="Times New Roman" w:hAnsi="Times New Roman" w:cs="Times New Roman"/>
                <w:sz w:val="24"/>
                <w:szCs w:val="24"/>
                <w:lang w:eastAsia="uk-UA"/>
              </w:rPr>
              <w:t xml:space="preserve"> </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bik</w:t>
            </w:r>
            <w:proofErr w:type="spellEnd"/>
            <w:r w:rsidR="00077686" w:rsidRPr="004F7E71">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r w:rsidR="00077686" w:rsidRPr="007F2773">
              <w:rPr>
                <w:rFonts w:ascii="Times New Roman" w:eastAsia="Times New Roman" w:hAnsi="Times New Roman" w:cs="Times New Roman"/>
                <w:sz w:val="24"/>
                <w:szCs w:val="24"/>
                <w:lang w:eastAsia="uk-UA"/>
              </w:rPr>
              <w:br/>
            </w:r>
            <w:r w:rsidR="00077686" w:rsidRPr="004F7E71">
              <w:rPr>
                <w:rFonts w:ascii="Times New Roman" w:eastAsia="Times New Roman" w:hAnsi="Times New Roman" w:cs="Times New Roman"/>
                <w:sz w:val="24"/>
                <w:szCs w:val="24"/>
                <w:lang w:eastAsia="uk-UA"/>
              </w:rPr>
              <w:t>Адрес:</w:t>
            </w:r>
            <w:r w:rsidR="00077686" w:rsidRPr="004F7E71">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ind</w:t>
            </w:r>
            <w:proofErr w:type="spellEnd"/>
            <w:r w:rsidR="00077686" w:rsidRPr="004F7E71">
              <w:rPr>
                <w:rFonts w:ascii="Times New Roman" w:eastAsia="Times New Roman" w:hAnsi="Times New Roman" w:cs="Times New Roman"/>
                <w:sz w:val="24"/>
                <w:szCs w:val="24"/>
                <w:highlight w:val="yellow"/>
                <w:lang w:eastAsia="uk-UA"/>
              </w:rPr>
              <w:t>}, ${</w:t>
            </w:r>
            <w:r w:rsidR="00077686">
              <w:rPr>
                <w:rFonts w:ascii="Times New Roman" w:eastAsia="Times New Roman" w:hAnsi="Times New Roman" w:cs="Times New Roman"/>
                <w:sz w:val="24"/>
                <w:szCs w:val="24"/>
                <w:highlight w:val="yellow"/>
                <w:lang w:val="en-US" w:eastAsia="uk-UA"/>
              </w:rPr>
              <w:t>city</w:t>
            </w:r>
            <w:r w:rsidR="00077686" w:rsidRPr="004F7E71">
              <w:rPr>
                <w:rFonts w:ascii="Times New Roman" w:eastAsia="Times New Roman" w:hAnsi="Times New Roman" w:cs="Times New Roman"/>
                <w:sz w:val="24"/>
                <w:szCs w:val="24"/>
                <w:highlight w:val="yellow"/>
                <w:lang w:eastAsia="uk-UA"/>
              </w:rPr>
              <w:t>}, ${</w:t>
            </w:r>
            <w:proofErr w:type="spellStart"/>
            <w:r w:rsidR="00077686">
              <w:rPr>
                <w:rFonts w:ascii="Times New Roman" w:eastAsia="Times New Roman" w:hAnsi="Times New Roman" w:cs="Times New Roman"/>
                <w:sz w:val="24"/>
                <w:szCs w:val="24"/>
                <w:highlight w:val="yellow"/>
                <w:lang w:val="en-US" w:eastAsia="uk-UA"/>
              </w:rPr>
              <w:t>adr</w:t>
            </w:r>
            <w:proofErr w:type="spellEnd"/>
            <w:r w:rsidR="00077686" w:rsidRPr="004F7E71">
              <w:rPr>
                <w:rFonts w:ascii="Times New Roman" w:eastAsia="Times New Roman" w:hAnsi="Times New Roman" w:cs="Times New Roman"/>
                <w:sz w:val="24"/>
                <w:szCs w:val="24"/>
                <w:highlight w:val="yellow"/>
                <w:lang w:eastAsia="uk-UA"/>
              </w:rPr>
              <w:t>1}</w:t>
            </w:r>
            <w:r w:rsidR="00077686" w:rsidRPr="007F2773">
              <w:rPr>
                <w:rFonts w:ascii="Times New Roman" w:eastAsia="Times New Roman" w:hAnsi="Times New Roman" w:cs="Times New Roman"/>
                <w:sz w:val="24"/>
                <w:szCs w:val="24"/>
                <w:lang w:eastAsia="uk-UA"/>
              </w:rPr>
              <w:br/>
              <w:t xml:space="preserve">Тел. </w:t>
            </w:r>
            <w:r w:rsidR="00077686" w:rsidRPr="00542D1A">
              <w:rPr>
                <w:rFonts w:ascii="Times New Roman" w:eastAsia="Times New Roman" w:hAnsi="Times New Roman" w:cs="Times New Roman"/>
                <w:sz w:val="24"/>
                <w:szCs w:val="24"/>
                <w:highlight w:val="yellow"/>
                <w:lang w:eastAsia="uk-UA"/>
              </w:rPr>
              <w:t>${</w:t>
            </w:r>
            <w:r w:rsidR="00077686">
              <w:rPr>
                <w:rFonts w:ascii="Times New Roman" w:eastAsia="Times New Roman" w:hAnsi="Times New Roman" w:cs="Times New Roman"/>
                <w:sz w:val="24"/>
                <w:szCs w:val="24"/>
                <w:highlight w:val="yellow"/>
                <w:lang w:val="en-US" w:eastAsia="uk-UA"/>
              </w:rPr>
              <w:t>phone</w:t>
            </w:r>
            <w:r w:rsidR="00077686" w:rsidRPr="00542D1A">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proofErr w:type="spellStart"/>
            <w:r w:rsidR="00077686" w:rsidRPr="007F2773">
              <w:rPr>
                <w:rFonts w:ascii="Times New Roman" w:eastAsia="Times New Roman" w:hAnsi="Times New Roman" w:cs="Times New Roman"/>
                <w:sz w:val="24"/>
                <w:szCs w:val="24"/>
                <w:lang w:eastAsia="uk-UA"/>
              </w:rPr>
              <w:t>email</w:t>
            </w:r>
            <w:proofErr w:type="spellEnd"/>
            <w:r w:rsidR="00077686" w:rsidRPr="007F2773">
              <w:rPr>
                <w:rFonts w:ascii="Times New Roman" w:eastAsia="Times New Roman" w:hAnsi="Times New Roman" w:cs="Times New Roman"/>
                <w:sz w:val="24"/>
                <w:szCs w:val="24"/>
                <w:lang w:eastAsia="uk-UA"/>
              </w:rPr>
              <w:t xml:space="preserve"> </w:t>
            </w:r>
            <w:r w:rsidR="00077686" w:rsidRPr="00542D1A">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usermail</w:t>
            </w:r>
            <w:proofErr w:type="spellEnd"/>
            <w:r w:rsidR="00077686" w:rsidRPr="00542D1A">
              <w:rPr>
                <w:rFonts w:ascii="Times New Roman" w:eastAsia="Times New Roman" w:hAnsi="Times New Roman" w:cs="Times New Roman"/>
                <w:sz w:val="24"/>
                <w:szCs w:val="24"/>
                <w:highlight w:val="yellow"/>
                <w:lang w:eastAsia="uk-UA"/>
              </w:rPr>
              <w:t>}</w:t>
            </w:r>
            <w:r w:rsidR="00077686" w:rsidRPr="007F2773">
              <w:rPr>
                <w:rFonts w:ascii="Times New Roman" w:eastAsia="Times New Roman" w:hAnsi="Times New Roman" w:cs="Times New Roman"/>
                <w:sz w:val="24"/>
                <w:szCs w:val="24"/>
                <w:lang w:eastAsia="uk-UA"/>
              </w:rPr>
              <w:br/>
            </w:r>
            <w:r w:rsidR="00077686" w:rsidRPr="007F2773">
              <w:rPr>
                <w:rFonts w:ascii="Times New Roman" w:eastAsia="Times New Roman" w:hAnsi="Times New Roman" w:cs="Times New Roman"/>
                <w:sz w:val="24"/>
                <w:szCs w:val="24"/>
                <w:lang w:eastAsia="uk-UA"/>
              </w:rPr>
              <w:br/>
            </w:r>
            <w:r w:rsidR="00077686" w:rsidRPr="00542D1A">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dolgnost</w:t>
            </w:r>
            <w:proofErr w:type="spellEnd"/>
            <w:r w:rsidR="00077686" w:rsidRPr="00542D1A">
              <w:rPr>
                <w:rFonts w:ascii="Times New Roman" w:eastAsia="Times New Roman" w:hAnsi="Times New Roman" w:cs="Times New Roman"/>
                <w:sz w:val="24"/>
                <w:szCs w:val="24"/>
                <w:highlight w:val="yellow"/>
                <w:lang w:eastAsia="uk-UA"/>
              </w:rPr>
              <w:t>}</w:t>
            </w:r>
            <w:r w:rsidR="00077686" w:rsidRPr="004F7E71">
              <w:rPr>
                <w:rFonts w:ascii="Times New Roman" w:eastAsia="Times New Roman" w:hAnsi="Times New Roman" w:cs="Times New Roman"/>
                <w:sz w:val="24"/>
                <w:szCs w:val="24"/>
                <w:lang w:eastAsia="uk-UA"/>
              </w:rPr>
              <w:t xml:space="preserve"> </w:t>
            </w:r>
            <w:r w:rsidR="00077686" w:rsidRPr="007F2773">
              <w:rPr>
                <w:rFonts w:ascii="Times New Roman" w:eastAsia="Times New Roman" w:hAnsi="Times New Roman" w:cs="Times New Roman"/>
                <w:sz w:val="24"/>
                <w:szCs w:val="24"/>
                <w:lang w:eastAsia="uk-UA"/>
              </w:rPr>
              <w:t>_</w:t>
            </w:r>
            <w:r w:rsidR="009B4EF7">
              <w:rPr>
                <w:rFonts w:ascii="Times New Roman" w:eastAsia="Times New Roman" w:hAnsi="Times New Roman" w:cs="Times New Roman"/>
                <w:noProof/>
                <w:sz w:val="24"/>
                <w:szCs w:val="24"/>
                <w:lang w:eastAsia="uk-UA"/>
              </w:rPr>
              <w:drawing>
                <wp:inline distT="0" distB="0" distL="0" distR="0" wp14:anchorId="00CE82E8" wp14:editId="0D80B009">
                  <wp:extent cx="3810532" cy="952633"/>
                  <wp:effectExtent l="0" t="0" r="0" b="9525"/>
                  <wp:docPr id="1" name="Рисунок 1" title="${plash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shka.png"/>
                          <pic:cNvPicPr/>
                        </pic:nvPicPr>
                        <pic:blipFill>
                          <a:blip r:embed="rId8">
                            <a:extLst>
                              <a:ext uri="{28A0092B-C50C-407E-A947-70E740481C1C}">
                                <a14:useLocalDpi xmlns:a14="http://schemas.microsoft.com/office/drawing/2010/main" val="0"/>
                              </a:ext>
                            </a:extLst>
                          </a:blip>
                          <a:stretch>
                            <a:fillRect/>
                          </a:stretch>
                        </pic:blipFill>
                        <pic:spPr>
                          <a:xfrm>
                            <a:off x="0" y="0"/>
                            <a:ext cx="3810532" cy="952633"/>
                          </a:xfrm>
                          <a:prstGeom prst="rect">
                            <a:avLst/>
                          </a:prstGeom>
                        </pic:spPr>
                      </pic:pic>
                    </a:graphicData>
                  </a:graphic>
                </wp:inline>
              </w:drawing>
            </w:r>
            <w:r w:rsidR="00077686" w:rsidRPr="007F2773">
              <w:rPr>
                <w:rFonts w:ascii="Times New Roman" w:eastAsia="Times New Roman" w:hAnsi="Times New Roman" w:cs="Times New Roman"/>
                <w:sz w:val="24"/>
                <w:szCs w:val="24"/>
                <w:lang w:eastAsia="uk-UA"/>
              </w:rPr>
              <w:t xml:space="preserve"> </w:t>
            </w:r>
            <w:r w:rsidR="00077686" w:rsidRPr="00542D1A">
              <w:rPr>
                <w:rFonts w:ascii="Times New Roman" w:eastAsia="Times New Roman" w:hAnsi="Times New Roman" w:cs="Times New Roman"/>
                <w:sz w:val="24"/>
                <w:szCs w:val="24"/>
                <w:highlight w:val="yellow"/>
                <w:lang w:eastAsia="uk-UA"/>
              </w:rPr>
              <w:t>${</w:t>
            </w:r>
            <w:proofErr w:type="spellStart"/>
            <w:r w:rsidR="00077686">
              <w:rPr>
                <w:rFonts w:ascii="Times New Roman" w:eastAsia="Times New Roman" w:hAnsi="Times New Roman" w:cs="Times New Roman"/>
                <w:sz w:val="24"/>
                <w:szCs w:val="24"/>
                <w:highlight w:val="yellow"/>
                <w:lang w:val="en-US" w:eastAsia="uk-UA"/>
              </w:rPr>
              <w:t>fio</w:t>
            </w:r>
            <w:proofErr w:type="spellEnd"/>
            <w:r w:rsidR="00077686" w:rsidRPr="00542D1A">
              <w:rPr>
                <w:rFonts w:ascii="Times New Roman" w:eastAsia="Times New Roman" w:hAnsi="Times New Roman" w:cs="Times New Roman"/>
                <w:sz w:val="24"/>
                <w:szCs w:val="24"/>
                <w:highlight w:val="yellow"/>
                <w:lang w:eastAsia="uk-UA"/>
              </w:rPr>
              <w:t>}</w:t>
            </w:r>
          </w:p>
        </w:tc>
      </w:tr>
    </w:tbl>
    <w:p w14:paraId="2D920E89" w14:textId="77777777" w:rsidR="007A213A" w:rsidRDefault="007A213A" w:rsidP="007A213A">
      <w:pPr>
        <w:spacing w:line="20" w:lineRule="atLeast"/>
        <w:ind w:left="284"/>
        <w:rPr>
          <w:rFonts w:ascii="Times New Roman" w:hAnsi="Times New Roman"/>
          <w:b/>
          <w:bCs/>
        </w:rPr>
      </w:pPr>
    </w:p>
    <w:p w14:paraId="5744756F" w14:textId="77777777" w:rsidR="001535F1" w:rsidRDefault="001535F1">
      <w:pPr>
        <w:spacing w:line="309" w:lineRule="exact"/>
        <w:jc w:val="both"/>
        <w:rPr>
          <w:rFonts w:ascii="Times New Roman" w:eastAsia="Times New Roman" w:hAnsi="Times New Roman" w:cs="Times New Roman"/>
        </w:rPr>
      </w:pPr>
    </w:p>
    <w:p w14:paraId="785A1117" w14:textId="77777777" w:rsidR="001535F1" w:rsidRDefault="001535F1">
      <w:pPr>
        <w:widowControl w:val="0"/>
        <w:ind w:left="863" w:hanging="863"/>
        <w:rPr>
          <w:rFonts w:ascii="Times New Roman" w:eastAsia="Times New Roman" w:hAnsi="Times New Roman" w:cs="Times New Roman"/>
        </w:rPr>
      </w:pPr>
    </w:p>
    <w:p w14:paraId="324EA388" w14:textId="77777777" w:rsidR="001535F1" w:rsidRDefault="000534B8">
      <w:pPr>
        <w:widowControl w:val="0"/>
        <w:ind w:left="755" w:hanging="755"/>
        <w:jc w:val="both"/>
        <w:rPr>
          <w:rFonts w:ascii="Times New Roman" w:eastAsia="Times New Roman" w:hAnsi="Times New Roman" w:cs="Times New Roman"/>
        </w:rPr>
      </w:pPr>
      <w:r>
        <w:rPr>
          <w:noProof/>
        </w:rPr>
        <w:drawing>
          <wp:inline distT="0" distB="0" distL="0" distR="0" wp14:anchorId="3C33F80A" wp14:editId="30BF60FD">
            <wp:extent cx="1228896" cy="1228896"/>
            <wp:effectExtent l="0" t="0" r="9525" b="9525"/>
            <wp:docPr id="6" name="Рисунок 6" title="${ba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blonqr.png"/>
                    <pic:cNvPicPr/>
                  </pic:nvPicPr>
                  <pic:blipFill>
                    <a:blip r:embed="rId9">
                      <a:extLst>
                        <a:ext uri="{28A0092B-C50C-407E-A947-70E740481C1C}">
                          <a14:useLocalDpi xmlns:a14="http://schemas.microsoft.com/office/drawing/2010/main" val="0"/>
                        </a:ext>
                      </a:extLst>
                    </a:blip>
                    <a:stretch>
                      <a:fillRect/>
                    </a:stretch>
                  </pic:blipFill>
                  <pic:spPr>
                    <a:xfrm>
                      <a:off x="0" y="0"/>
                      <a:ext cx="1228896" cy="1228896"/>
                    </a:xfrm>
                    <a:prstGeom prst="rect">
                      <a:avLst/>
                    </a:prstGeom>
                  </pic:spPr>
                </pic:pic>
              </a:graphicData>
            </a:graphic>
          </wp:inline>
        </w:drawing>
      </w:r>
    </w:p>
    <w:p w14:paraId="0DE45BC5" w14:textId="77777777" w:rsidR="001535F1" w:rsidRDefault="001535F1">
      <w:pPr>
        <w:widowControl w:val="0"/>
        <w:ind w:left="647" w:hanging="647"/>
        <w:jc w:val="both"/>
        <w:rPr>
          <w:rFonts w:ascii="Times New Roman" w:eastAsia="Times New Roman" w:hAnsi="Times New Roman" w:cs="Times New Roman"/>
        </w:rPr>
      </w:pPr>
    </w:p>
    <w:p w14:paraId="0CA1535C" w14:textId="77777777" w:rsidR="001535F1" w:rsidRDefault="001535F1">
      <w:pPr>
        <w:jc w:val="both"/>
        <w:rPr>
          <w:rFonts w:ascii="Times New Roman" w:eastAsia="Times New Roman" w:hAnsi="Times New Roman" w:cs="Times New Roman"/>
        </w:rPr>
        <w:sectPr w:rsidR="001535F1">
          <w:headerReference w:type="default" r:id="rId10"/>
          <w:footerReference w:type="default" r:id="rId11"/>
          <w:pgSz w:w="11920" w:h="16840"/>
          <w:pgMar w:top="985" w:right="711" w:bottom="420" w:left="700" w:header="0" w:footer="0" w:gutter="0"/>
          <w:cols w:space="720"/>
        </w:sectPr>
      </w:pPr>
    </w:p>
    <w:p w14:paraId="2407AC24" w14:textId="77777777" w:rsidR="001535F1" w:rsidRDefault="001535F1">
      <w:pPr>
        <w:spacing w:line="200" w:lineRule="exact"/>
        <w:jc w:val="both"/>
        <w:rPr>
          <w:rFonts w:ascii="Times New Roman" w:eastAsia="Times New Roman" w:hAnsi="Times New Roman" w:cs="Times New Roman"/>
        </w:rPr>
      </w:pPr>
    </w:p>
    <w:p w14:paraId="5563B200" w14:textId="77777777" w:rsidR="001535F1" w:rsidRDefault="001535F1">
      <w:pPr>
        <w:spacing w:line="200" w:lineRule="exact"/>
        <w:jc w:val="both"/>
        <w:rPr>
          <w:rFonts w:ascii="Times New Roman" w:eastAsia="Times New Roman" w:hAnsi="Times New Roman" w:cs="Times New Roman"/>
        </w:rPr>
      </w:pPr>
    </w:p>
    <w:p w14:paraId="6CB08A6E" w14:textId="77777777" w:rsidR="001535F1" w:rsidRDefault="001535F1">
      <w:pPr>
        <w:spacing w:line="200" w:lineRule="exact"/>
        <w:jc w:val="both"/>
        <w:rPr>
          <w:rFonts w:ascii="Times New Roman" w:eastAsia="Times New Roman" w:hAnsi="Times New Roman" w:cs="Times New Roman"/>
        </w:rPr>
      </w:pPr>
    </w:p>
    <w:p w14:paraId="4BBB9565" w14:textId="77777777" w:rsidR="001535F1" w:rsidRDefault="001535F1">
      <w:pPr>
        <w:spacing w:line="200" w:lineRule="exact"/>
        <w:jc w:val="both"/>
        <w:rPr>
          <w:rFonts w:ascii="Times New Roman" w:eastAsia="Times New Roman" w:hAnsi="Times New Roman" w:cs="Times New Roman"/>
        </w:rPr>
      </w:pPr>
    </w:p>
    <w:p w14:paraId="765F3235" w14:textId="77777777" w:rsidR="001535F1" w:rsidRDefault="001535F1">
      <w:pPr>
        <w:spacing w:line="200" w:lineRule="exact"/>
        <w:jc w:val="both"/>
        <w:rPr>
          <w:rFonts w:ascii="Times New Roman" w:eastAsia="Times New Roman" w:hAnsi="Times New Roman" w:cs="Times New Roman"/>
        </w:rPr>
      </w:pPr>
    </w:p>
    <w:p w14:paraId="3D161862" w14:textId="77777777" w:rsidR="001535F1" w:rsidRDefault="001535F1">
      <w:pPr>
        <w:spacing w:line="200" w:lineRule="exact"/>
        <w:jc w:val="both"/>
        <w:rPr>
          <w:rFonts w:ascii="Times New Roman" w:eastAsia="Times New Roman" w:hAnsi="Times New Roman" w:cs="Times New Roman"/>
        </w:rPr>
      </w:pPr>
    </w:p>
    <w:p w14:paraId="13B24EA2" w14:textId="77777777" w:rsidR="001535F1" w:rsidRDefault="001535F1">
      <w:pPr>
        <w:spacing w:line="284" w:lineRule="exact"/>
        <w:jc w:val="both"/>
        <w:rPr>
          <w:rFonts w:ascii="Times New Roman" w:eastAsia="Times New Roman" w:hAnsi="Times New Roman" w:cs="Times New Roman"/>
        </w:rPr>
      </w:pPr>
    </w:p>
    <w:p w14:paraId="3A7F46F6" w14:textId="77777777" w:rsidR="001535F1" w:rsidRPr="007A213A" w:rsidRDefault="001535F1">
      <w:pPr>
        <w:spacing w:line="20" w:lineRule="atLeast"/>
        <w:ind w:left="4840"/>
        <w:jc w:val="both"/>
        <w:sectPr w:rsidR="001535F1" w:rsidRPr="007A213A">
          <w:type w:val="continuous"/>
          <w:pgSz w:w="11920" w:h="16840"/>
          <w:pgMar w:top="985" w:right="711" w:bottom="420" w:left="700" w:header="0" w:footer="0" w:gutter="0"/>
          <w:cols w:space="720"/>
        </w:sectPr>
      </w:pPr>
    </w:p>
    <w:p w14:paraId="3FD2285B" w14:textId="77777777" w:rsidR="001535F1" w:rsidRDefault="00655B79">
      <w:pPr>
        <w:spacing w:line="20" w:lineRule="atLeast"/>
        <w:ind w:left="8880"/>
        <w:jc w:val="both"/>
        <w:rPr>
          <w:rFonts w:ascii="Times New Roman" w:eastAsia="Times New Roman" w:hAnsi="Times New Roman" w:cs="Times New Roman"/>
        </w:rPr>
      </w:pPr>
      <w:bookmarkStart w:id="5" w:name="page6"/>
      <w:bookmarkEnd w:id="5"/>
      <w:r>
        <w:rPr>
          <w:rFonts w:ascii="Times New Roman" w:hAnsi="Times New Roman"/>
        </w:rPr>
        <w:lastRenderedPageBreak/>
        <w:t>Приложение № 1</w:t>
      </w:r>
    </w:p>
    <w:p w14:paraId="7C62EE7E" w14:textId="77777777" w:rsidR="001535F1" w:rsidRDefault="001535F1">
      <w:pPr>
        <w:spacing w:line="38" w:lineRule="exact"/>
        <w:jc w:val="both"/>
        <w:rPr>
          <w:rFonts w:ascii="Times New Roman" w:eastAsia="Times New Roman" w:hAnsi="Times New Roman" w:cs="Times New Roman"/>
        </w:rPr>
      </w:pPr>
    </w:p>
    <w:p w14:paraId="7A6443E4" w14:textId="77777777" w:rsidR="001535F1" w:rsidRDefault="00655B79">
      <w:pPr>
        <w:spacing w:line="20" w:lineRule="atLeast"/>
        <w:ind w:left="6860"/>
        <w:jc w:val="both"/>
        <w:rPr>
          <w:rFonts w:ascii="Times New Roman" w:eastAsia="Times New Roman" w:hAnsi="Times New Roman" w:cs="Times New Roman"/>
        </w:rPr>
      </w:pPr>
      <w:r>
        <w:rPr>
          <w:rFonts w:ascii="Times New Roman" w:hAnsi="Times New Roman"/>
        </w:rPr>
        <w:t xml:space="preserve">к Субагентскому Договору №__    </w:t>
      </w:r>
    </w:p>
    <w:p w14:paraId="738D8639" w14:textId="77777777" w:rsidR="001535F1" w:rsidRDefault="00655B79">
      <w:pPr>
        <w:spacing w:line="20" w:lineRule="atLeast"/>
        <w:ind w:left="6860"/>
        <w:jc w:val="both"/>
        <w:rPr>
          <w:rFonts w:ascii="Times New Roman" w:eastAsia="Times New Roman" w:hAnsi="Times New Roman" w:cs="Times New Roman"/>
        </w:rPr>
      </w:pPr>
      <w:r>
        <w:rPr>
          <w:rFonts w:ascii="Times New Roman" w:hAnsi="Times New Roman"/>
        </w:rPr>
        <w:t>от «» ______ 2020 г</w:t>
      </w:r>
    </w:p>
    <w:p w14:paraId="1763376A" w14:textId="77777777" w:rsidR="001535F1" w:rsidRDefault="001535F1">
      <w:pPr>
        <w:spacing w:line="40" w:lineRule="exact"/>
        <w:jc w:val="both"/>
        <w:rPr>
          <w:rFonts w:ascii="Times New Roman" w:eastAsia="Times New Roman" w:hAnsi="Times New Roman" w:cs="Times New Roman"/>
        </w:rPr>
      </w:pPr>
    </w:p>
    <w:p w14:paraId="545196FA" w14:textId="77777777" w:rsidR="001535F1" w:rsidRDefault="001535F1">
      <w:pPr>
        <w:spacing w:line="20" w:lineRule="atLeast"/>
        <w:ind w:left="3100"/>
        <w:jc w:val="both"/>
        <w:rPr>
          <w:rFonts w:ascii="Times New Roman" w:eastAsia="Times New Roman" w:hAnsi="Times New Roman" w:cs="Times New Roman"/>
          <w:b/>
          <w:bCs/>
        </w:rPr>
      </w:pPr>
    </w:p>
    <w:p w14:paraId="5919DADF" w14:textId="77777777" w:rsidR="001535F1" w:rsidRDefault="00655B79">
      <w:pPr>
        <w:spacing w:line="20" w:lineRule="atLeast"/>
        <w:ind w:left="3100"/>
        <w:jc w:val="both"/>
        <w:rPr>
          <w:rFonts w:ascii="Times New Roman" w:eastAsia="Times New Roman" w:hAnsi="Times New Roman" w:cs="Times New Roman"/>
          <w:b/>
          <w:bCs/>
        </w:rPr>
      </w:pPr>
      <w:r>
        <w:rPr>
          <w:rFonts w:ascii="Times New Roman" w:hAnsi="Times New Roman"/>
          <w:b/>
          <w:bCs/>
        </w:rPr>
        <w:t>Порядок выплаты вознаграждения Платежному Агенту</w:t>
      </w:r>
    </w:p>
    <w:p w14:paraId="4FEE85FC" w14:textId="77777777" w:rsidR="001535F1" w:rsidRDefault="001535F1">
      <w:pPr>
        <w:spacing w:line="339" w:lineRule="exact"/>
        <w:jc w:val="both"/>
        <w:rPr>
          <w:rFonts w:ascii="Times New Roman" w:eastAsia="Times New Roman" w:hAnsi="Times New Roman" w:cs="Times New Roman"/>
        </w:rPr>
      </w:pPr>
    </w:p>
    <w:p w14:paraId="0C9700BF" w14:textId="77777777" w:rsidR="001535F1" w:rsidRDefault="00655B79">
      <w:pPr>
        <w:spacing w:line="272" w:lineRule="auto"/>
        <w:ind w:right="300"/>
        <w:jc w:val="both"/>
        <w:rPr>
          <w:rFonts w:ascii="Times New Roman" w:eastAsia="Times New Roman" w:hAnsi="Times New Roman" w:cs="Times New Roman"/>
        </w:rPr>
      </w:pPr>
      <w:r>
        <w:rPr>
          <w:rFonts w:ascii="Times New Roman" w:hAnsi="Times New Roman"/>
          <w:b/>
          <w:bCs/>
        </w:rPr>
        <w:t>ТОО «</w:t>
      </w:r>
      <w:proofErr w:type="spellStart"/>
      <w:r>
        <w:rPr>
          <w:rFonts w:ascii="Times New Roman" w:hAnsi="Times New Roman"/>
          <w:b/>
          <w:bCs/>
        </w:rPr>
        <w:t>Smart</w:t>
      </w:r>
      <w:proofErr w:type="spellEnd"/>
      <w:r>
        <w:rPr>
          <w:rFonts w:ascii="Times New Roman" w:hAnsi="Times New Roman"/>
          <w:b/>
          <w:bCs/>
        </w:rPr>
        <w:t xml:space="preserve"> </w:t>
      </w:r>
      <w:proofErr w:type="spellStart"/>
      <w:r>
        <w:rPr>
          <w:rFonts w:ascii="Times New Roman" w:hAnsi="Times New Roman"/>
          <w:b/>
          <w:bCs/>
        </w:rPr>
        <w:t>Pay</w:t>
      </w:r>
      <w:proofErr w:type="spellEnd"/>
      <w:r>
        <w:rPr>
          <w:rFonts w:ascii="Times New Roman" w:hAnsi="Times New Roman"/>
          <w:b/>
          <w:bCs/>
        </w:rPr>
        <w:t>»</w:t>
      </w:r>
      <w:r>
        <w:rPr>
          <w:rFonts w:ascii="Times New Roman" w:hAnsi="Times New Roman"/>
        </w:rPr>
        <w:t>, являющейся Платежной организацией зарегистрированной в Реестре Национального банка</w:t>
      </w:r>
      <w:r>
        <w:rPr>
          <w:rFonts w:ascii="Times New Roman" w:hAnsi="Times New Roman"/>
          <w:b/>
          <w:bCs/>
        </w:rPr>
        <w:t xml:space="preserve"> </w:t>
      </w:r>
      <w:r>
        <w:rPr>
          <w:rFonts w:ascii="Times New Roman" w:hAnsi="Times New Roman"/>
        </w:rPr>
        <w:t xml:space="preserve">РК № 02-17-012 от 09.02.2017 года, именуемое в дальнейшем Агент, в лице </w:t>
      </w:r>
      <w:r w:rsidR="00345D59">
        <w:rPr>
          <w:rFonts w:ascii="Times New Roman" w:hAnsi="Times New Roman"/>
        </w:rPr>
        <w:t xml:space="preserve">Директора </w:t>
      </w:r>
      <w:proofErr w:type="spellStart"/>
      <w:r w:rsidR="00345D59">
        <w:rPr>
          <w:rFonts w:ascii="Times New Roman" w:hAnsi="Times New Roman"/>
          <w:b/>
          <w:bCs/>
        </w:rPr>
        <w:t>Кундакбаева</w:t>
      </w:r>
      <w:proofErr w:type="spellEnd"/>
      <w:r w:rsidR="00345D59">
        <w:rPr>
          <w:rFonts w:ascii="Times New Roman" w:hAnsi="Times New Roman"/>
          <w:b/>
          <w:bCs/>
        </w:rPr>
        <w:t xml:space="preserve"> </w:t>
      </w:r>
      <w:proofErr w:type="spellStart"/>
      <w:r w:rsidR="00345D59">
        <w:rPr>
          <w:rFonts w:ascii="Times New Roman" w:hAnsi="Times New Roman"/>
          <w:b/>
          <w:bCs/>
        </w:rPr>
        <w:t>Олжаса</w:t>
      </w:r>
      <w:proofErr w:type="spellEnd"/>
      <w:r w:rsidR="00345D59">
        <w:rPr>
          <w:rFonts w:ascii="Times New Roman" w:hAnsi="Times New Roman"/>
          <w:b/>
          <w:bCs/>
        </w:rPr>
        <w:t xml:space="preserve"> </w:t>
      </w:r>
      <w:proofErr w:type="spellStart"/>
      <w:r w:rsidR="00345D59">
        <w:rPr>
          <w:rFonts w:ascii="Times New Roman" w:hAnsi="Times New Roman"/>
          <w:b/>
          <w:bCs/>
        </w:rPr>
        <w:t>Балхашбаевича</w:t>
      </w:r>
      <w:proofErr w:type="spellEnd"/>
      <w:r w:rsidR="00345D59">
        <w:rPr>
          <w:rFonts w:ascii="Times New Roman" w:hAnsi="Times New Roman"/>
        </w:rPr>
        <w:t xml:space="preserve">, действующего на основании Устава с одной стороны, и </w:t>
      </w:r>
      <w:r w:rsidR="00345D59">
        <w:rPr>
          <w:rFonts w:ascii="Times New Roman" w:hAnsi="Times New Roman"/>
          <w:b/>
          <w:bCs/>
        </w:rPr>
        <w:t>«</w:t>
      </w:r>
      <w:r w:rsidR="00345D59" w:rsidRPr="004F7E71">
        <w:rPr>
          <w:rFonts w:ascii="Times New Roman" w:eastAsia="Times New Roman" w:hAnsi="Times New Roman" w:cs="Times New Roman"/>
          <w:sz w:val="24"/>
          <w:szCs w:val="24"/>
          <w:highlight w:val="yellow"/>
          <w:lang w:eastAsia="uk-UA"/>
        </w:rPr>
        <w:t>${</w:t>
      </w:r>
      <w:proofErr w:type="spellStart"/>
      <w:r w:rsidR="00345D59">
        <w:rPr>
          <w:rFonts w:ascii="Times New Roman" w:eastAsia="Times New Roman" w:hAnsi="Times New Roman" w:cs="Times New Roman"/>
          <w:sz w:val="24"/>
          <w:szCs w:val="24"/>
          <w:highlight w:val="yellow"/>
          <w:lang w:val="en-US" w:eastAsia="uk-UA"/>
        </w:rPr>
        <w:t>nazvanie</w:t>
      </w:r>
      <w:proofErr w:type="spellEnd"/>
      <w:r w:rsidR="00345D59" w:rsidRPr="00542D1A">
        <w:rPr>
          <w:rFonts w:ascii="Times New Roman" w:eastAsia="Times New Roman" w:hAnsi="Times New Roman" w:cs="Times New Roman"/>
          <w:sz w:val="24"/>
          <w:szCs w:val="24"/>
          <w:highlight w:val="yellow"/>
          <w:lang w:eastAsia="uk-UA"/>
        </w:rPr>
        <w:t>_</w:t>
      </w:r>
      <w:proofErr w:type="spellStart"/>
      <w:r w:rsidR="00345D59">
        <w:rPr>
          <w:rFonts w:ascii="Times New Roman" w:eastAsia="Times New Roman" w:hAnsi="Times New Roman" w:cs="Times New Roman"/>
          <w:sz w:val="24"/>
          <w:szCs w:val="24"/>
          <w:highlight w:val="yellow"/>
          <w:lang w:val="en-US" w:eastAsia="uk-UA"/>
        </w:rPr>
        <w:t>klienta</w:t>
      </w:r>
      <w:proofErr w:type="spellEnd"/>
      <w:r w:rsidR="00345D59" w:rsidRPr="004F7E71">
        <w:rPr>
          <w:rFonts w:ascii="Times New Roman" w:eastAsia="Times New Roman" w:hAnsi="Times New Roman" w:cs="Times New Roman"/>
          <w:sz w:val="24"/>
          <w:szCs w:val="24"/>
          <w:highlight w:val="yellow"/>
          <w:lang w:eastAsia="uk-UA"/>
        </w:rPr>
        <w:t>}</w:t>
      </w:r>
      <w:r w:rsidR="00345D59">
        <w:rPr>
          <w:rFonts w:ascii="Times New Roman" w:hAnsi="Times New Roman"/>
          <w:b/>
          <w:bCs/>
        </w:rPr>
        <w:t>»</w:t>
      </w:r>
      <w:r w:rsidR="00345D59">
        <w:rPr>
          <w:rFonts w:ascii="Times New Roman" w:hAnsi="Times New Roman"/>
        </w:rPr>
        <w:t xml:space="preserve">, именуемое в дальнейшем «Субагент», в лице </w:t>
      </w:r>
      <w:r w:rsidR="00345D59" w:rsidRPr="00542D1A">
        <w:rPr>
          <w:rFonts w:ascii="Times New Roman" w:eastAsia="Times New Roman" w:hAnsi="Times New Roman" w:cs="Times New Roman"/>
          <w:sz w:val="24"/>
          <w:szCs w:val="24"/>
          <w:highlight w:val="yellow"/>
          <w:lang w:eastAsia="uk-UA"/>
        </w:rPr>
        <w:t>${</w:t>
      </w:r>
      <w:proofErr w:type="spellStart"/>
      <w:r w:rsidR="00345D59">
        <w:rPr>
          <w:rFonts w:ascii="Times New Roman" w:eastAsia="Times New Roman" w:hAnsi="Times New Roman" w:cs="Times New Roman"/>
          <w:sz w:val="24"/>
          <w:szCs w:val="24"/>
          <w:highlight w:val="yellow"/>
          <w:lang w:val="en-US" w:eastAsia="uk-UA"/>
        </w:rPr>
        <w:t>fio</w:t>
      </w:r>
      <w:proofErr w:type="spellEnd"/>
      <w:r w:rsidR="00345D59" w:rsidRPr="00542D1A">
        <w:rPr>
          <w:rFonts w:ascii="Times New Roman" w:eastAsia="Times New Roman" w:hAnsi="Times New Roman" w:cs="Times New Roman"/>
          <w:sz w:val="24"/>
          <w:szCs w:val="24"/>
          <w:highlight w:val="yellow"/>
          <w:lang w:eastAsia="uk-UA"/>
        </w:rPr>
        <w:t>}</w:t>
      </w:r>
      <w:r w:rsidR="00345D59">
        <w:rPr>
          <w:rFonts w:ascii="Times New Roman" w:hAnsi="Times New Roman"/>
          <w:b/>
          <w:bCs/>
        </w:rPr>
        <w:t xml:space="preserve">, </w:t>
      </w:r>
      <w:r w:rsidR="00345D59">
        <w:rPr>
          <w:rFonts w:ascii="Times New Roman" w:hAnsi="Times New Roman"/>
        </w:rPr>
        <w:t>действующего на основании</w:t>
      </w:r>
      <w:r w:rsidR="00345D59">
        <w:rPr>
          <w:rFonts w:ascii="Times New Roman" w:hAnsi="Times New Roman"/>
          <w:b/>
          <w:bCs/>
        </w:rPr>
        <w:t xml:space="preserve"> </w:t>
      </w:r>
      <w:r w:rsidR="00345D59" w:rsidRPr="00992832">
        <w:rPr>
          <w:rFonts w:ascii="Times New Roman" w:eastAsia="Times New Roman" w:hAnsi="Times New Roman" w:cs="Times New Roman"/>
          <w:sz w:val="24"/>
          <w:szCs w:val="24"/>
          <w:highlight w:val="yellow"/>
          <w:lang w:eastAsia="uk-UA"/>
        </w:rPr>
        <w:t>${</w:t>
      </w:r>
      <w:proofErr w:type="spellStart"/>
      <w:r w:rsidR="00345D59">
        <w:rPr>
          <w:rFonts w:ascii="Times New Roman" w:eastAsia="Times New Roman" w:hAnsi="Times New Roman" w:cs="Times New Roman"/>
          <w:sz w:val="24"/>
          <w:szCs w:val="24"/>
          <w:highlight w:val="yellow"/>
          <w:lang w:val="en-US" w:eastAsia="uk-UA"/>
        </w:rPr>
        <w:t>osnovanie</w:t>
      </w:r>
      <w:proofErr w:type="spellEnd"/>
      <w:r w:rsidR="00345D59" w:rsidRPr="00992832">
        <w:rPr>
          <w:rFonts w:ascii="Times New Roman" w:eastAsia="Times New Roman" w:hAnsi="Times New Roman" w:cs="Times New Roman"/>
          <w:sz w:val="24"/>
          <w:szCs w:val="24"/>
          <w:highlight w:val="yellow"/>
          <w:lang w:eastAsia="uk-UA"/>
        </w:rPr>
        <w:t>}</w:t>
      </w:r>
      <w:r w:rsidR="00345D59" w:rsidRPr="00077686">
        <w:rPr>
          <w:rFonts w:ascii="Times New Roman" w:eastAsia="Times New Roman" w:hAnsi="Times New Roman" w:cs="Times New Roman"/>
          <w:sz w:val="24"/>
          <w:szCs w:val="24"/>
          <w:lang w:eastAsia="uk-UA"/>
        </w:rPr>
        <w:t>,</w:t>
      </w:r>
      <w:r w:rsidR="00345D59">
        <w:rPr>
          <w:rFonts w:ascii="Times New Roman" w:hAnsi="Times New Roman"/>
        </w:rPr>
        <w:t>с другой стороны</w:t>
      </w:r>
      <w:r>
        <w:rPr>
          <w:rFonts w:ascii="Times New Roman" w:hAnsi="Times New Roman"/>
        </w:rPr>
        <w:t>, совместно именуемые в дальнейшем Стороны, договорились о следующем:</w:t>
      </w:r>
    </w:p>
    <w:p w14:paraId="18045DF4" w14:textId="77777777" w:rsidR="001535F1" w:rsidRDefault="001535F1">
      <w:pPr>
        <w:spacing w:line="20" w:lineRule="exact"/>
        <w:jc w:val="both"/>
        <w:rPr>
          <w:rFonts w:ascii="Times New Roman" w:eastAsia="Times New Roman" w:hAnsi="Times New Roman" w:cs="Times New Roman"/>
        </w:rPr>
      </w:pPr>
    </w:p>
    <w:p w14:paraId="7A9526D0" w14:textId="77777777" w:rsidR="001535F1" w:rsidRDefault="00655B79">
      <w:pPr>
        <w:numPr>
          <w:ilvl w:val="0"/>
          <w:numId w:val="20"/>
        </w:numPr>
        <w:spacing w:line="20" w:lineRule="atLeast"/>
        <w:jc w:val="both"/>
        <w:rPr>
          <w:rFonts w:ascii="Times New Roman" w:hAnsi="Times New Roman"/>
          <w:b/>
          <w:bCs/>
        </w:rPr>
      </w:pPr>
      <w:r>
        <w:rPr>
          <w:rFonts w:ascii="Times New Roman" w:hAnsi="Times New Roman"/>
          <w:b/>
          <w:bCs/>
        </w:rPr>
        <w:t>Порядок удержания комиссий</w:t>
      </w:r>
    </w:p>
    <w:p w14:paraId="46FEFD36" w14:textId="77777777" w:rsidR="001535F1" w:rsidRDefault="001535F1">
      <w:pPr>
        <w:spacing w:line="35" w:lineRule="exact"/>
        <w:jc w:val="both"/>
        <w:rPr>
          <w:rFonts w:ascii="Times New Roman" w:eastAsia="Times New Roman" w:hAnsi="Times New Roman" w:cs="Times New Roman"/>
        </w:rPr>
      </w:pPr>
    </w:p>
    <w:p w14:paraId="3F44E000" w14:textId="77777777" w:rsidR="001535F1" w:rsidRDefault="00655B79">
      <w:pPr>
        <w:spacing w:line="20" w:lineRule="atLeast"/>
        <w:ind w:left="120"/>
        <w:jc w:val="both"/>
        <w:rPr>
          <w:rFonts w:ascii="Times New Roman" w:eastAsia="Times New Roman" w:hAnsi="Times New Roman" w:cs="Times New Roman"/>
        </w:rPr>
      </w:pPr>
      <w:r>
        <w:rPr>
          <w:rFonts w:ascii="Times New Roman" w:hAnsi="Times New Roman"/>
        </w:rPr>
        <w:t>1.1. Вознаграждение взимается Платежным Агентом с Плательщика отдельно от суммы Платежа в размере, определяемом Платежным Агентом самостоятельно, при этом информация о размере Платежа и размере взимаемой суммы комиссии в денежном выражении доводится Платежным Агентом до сведения Плательщика до принятия Платежа.</w:t>
      </w:r>
    </w:p>
    <w:p w14:paraId="5052429B" w14:textId="77777777" w:rsidR="001535F1" w:rsidRDefault="00655B79">
      <w:pPr>
        <w:spacing w:line="20" w:lineRule="atLeast"/>
        <w:ind w:left="120"/>
        <w:jc w:val="both"/>
        <w:rPr>
          <w:rFonts w:ascii="Times New Roman" w:eastAsia="Times New Roman" w:hAnsi="Times New Roman" w:cs="Times New Roman"/>
        </w:rPr>
      </w:pPr>
      <w:r>
        <w:rPr>
          <w:rFonts w:ascii="Times New Roman" w:hAnsi="Times New Roman"/>
        </w:rPr>
        <w:t>1.2. Комиссия Платежным Агента за услуги коммунальных платежей, платежей в бюджет и оплаты штрафов нарушения правил дорожного движения, и составляет соответственно:</w:t>
      </w:r>
    </w:p>
    <w:p w14:paraId="7ED20FA5" w14:textId="77777777" w:rsidR="00D22FA2" w:rsidRDefault="00D22FA2">
      <w:pPr>
        <w:ind w:left="120"/>
        <w:jc w:val="both"/>
        <w:rPr>
          <w:rFonts w:ascii="Times New Roman" w:eastAsia="Times New Roman" w:hAnsi="Times New Roman" w:cs="Times New Roman"/>
        </w:rPr>
      </w:pPr>
    </w:p>
    <w:tbl>
      <w:tblPr>
        <w:tblStyle w:val="TableNormal"/>
        <w:tblW w:w="9284" w:type="dxa"/>
        <w:tblInd w:w="3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65"/>
        <w:gridCol w:w="4319"/>
      </w:tblGrid>
      <w:tr w:rsidR="00B6489E" w14:paraId="1EA33624"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5BAF16E3" w14:textId="77777777" w:rsidR="00B6489E" w:rsidRDefault="00B6489E">
            <w:pPr>
              <w:spacing w:before="100" w:after="100"/>
              <w:jc w:val="center"/>
            </w:pPr>
            <w:r>
              <w:rPr>
                <w:rFonts w:ascii="Times New Roman" w:hAnsi="Times New Roman"/>
                <w:color w:val="333333"/>
                <w:sz w:val="22"/>
                <w:szCs w:val="22"/>
                <w:u w:color="333333"/>
              </w:rPr>
              <w:t>Сумма платежа</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670DFCAC" w14:textId="77777777" w:rsidR="00B6489E" w:rsidRDefault="00B6489E">
            <w:pPr>
              <w:spacing w:before="100" w:after="100"/>
              <w:jc w:val="center"/>
            </w:pPr>
            <w:r>
              <w:rPr>
                <w:rFonts w:ascii="Times New Roman" w:hAnsi="Times New Roman"/>
                <w:color w:val="333333"/>
                <w:sz w:val="22"/>
                <w:szCs w:val="22"/>
                <w:u w:color="333333"/>
              </w:rPr>
              <w:t>Тариф1</w:t>
            </w:r>
          </w:p>
        </w:tc>
      </w:tr>
      <w:tr w:rsidR="00B6489E" w14:paraId="0673FBCA" w14:textId="77777777" w:rsidTr="000534B8">
        <w:trPr>
          <w:trHeight w:val="51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7660CCE1" w14:textId="77777777" w:rsidR="00B6489E" w:rsidRDefault="00B6489E" w:rsidP="00B6489E">
            <w:pPr>
              <w:spacing w:before="100" w:after="100"/>
              <w:jc w:val="center"/>
            </w:pPr>
            <w:r>
              <w:rPr>
                <w:rFonts w:ascii="Times New Roman" w:hAnsi="Times New Roman"/>
                <w:color w:val="333333"/>
                <w:sz w:val="22"/>
                <w:szCs w:val="22"/>
                <w:u w:color="333333"/>
              </w:rPr>
              <w:t>до 1 500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7AA0D0B7" w14:textId="77777777" w:rsidR="00B6489E" w:rsidRDefault="00B6489E" w:rsidP="00B6489E">
            <w:pPr>
              <w:spacing w:before="100" w:after="100"/>
              <w:jc w:val="center"/>
            </w:pPr>
            <w:r>
              <w:rPr>
                <w:rFonts w:ascii="Times New Roman" w:hAnsi="Times New Roman"/>
                <w:color w:val="333333"/>
                <w:sz w:val="22"/>
                <w:szCs w:val="22"/>
                <w:u w:color="333333"/>
              </w:rPr>
              <w:t>150 тенге</w:t>
            </w:r>
          </w:p>
        </w:tc>
      </w:tr>
      <w:tr w:rsidR="00B6489E" w14:paraId="52C98A7A"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2A8F18E0" w14:textId="77777777" w:rsidR="00B6489E" w:rsidRDefault="00B6489E" w:rsidP="00B6489E">
            <w:pPr>
              <w:spacing w:before="100" w:after="100"/>
              <w:jc w:val="center"/>
            </w:pPr>
            <w:r>
              <w:rPr>
                <w:rFonts w:ascii="Times New Roman" w:hAnsi="Times New Roman"/>
                <w:color w:val="333333"/>
                <w:sz w:val="22"/>
                <w:szCs w:val="22"/>
                <w:u w:color="333333"/>
              </w:rPr>
              <w:t>1500 – 30 000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4EBA0E75" w14:textId="77777777" w:rsidR="00B6489E" w:rsidRDefault="00B6489E" w:rsidP="00B6489E">
            <w:pPr>
              <w:spacing w:before="100" w:after="100"/>
              <w:jc w:val="center"/>
            </w:pPr>
            <w:r>
              <w:rPr>
                <w:rFonts w:ascii="Times New Roman" w:hAnsi="Times New Roman"/>
                <w:color w:val="333333"/>
                <w:sz w:val="22"/>
                <w:szCs w:val="22"/>
                <w:u w:color="333333"/>
                <w:lang w:val="en-US"/>
              </w:rPr>
              <w:t>30</w:t>
            </w:r>
            <w:r>
              <w:rPr>
                <w:rFonts w:ascii="Times New Roman" w:hAnsi="Times New Roman"/>
                <w:color w:val="333333"/>
                <w:sz w:val="22"/>
                <w:szCs w:val="22"/>
                <w:u w:color="333333"/>
              </w:rPr>
              <w:t>0 тенге</w:t>
            </w:r>
          </w:p>
        </w:tc>
      </w:tr>
      <w:tr w:rsidR="00B6489E" w14:paraId="48CD2663"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18D23A59" w14:textId="77777777" w:rsidR="00B6489E" w:rsidRDefault="00B6489E" w:rsidP="00B6489E">
            <w:pPr>
              <w:spacing w:before="100" w:after="100"/>
              <w:jc w:val="center"/>
            </w:pPr>
            <w:r>
              <w:rPr>
                <w:rFonts w:ascii="Times New Roman" w:hAnsi="Times New Roman"/>
                <w:color w:val="333333"/>
                <w:sz w:val="22"/>
                <w:szCs w:val="22"/>
                <w:u w:color="333333"/>
              </w:rPr>
              <w:t xml:space="preserve">30 001 – </w:t>
            </w:r>
            <w:r>
              <w:rPr>
                <w:rFonts w:ascii="Times New Roman" w:hAnsi="Times New Roman"/>
                <w:color w:val="333333"/>
                <w:sz w:val="22"/>
                <w:szCs w:val="22"/>
                <w:u w:color="333333"/>
                <w:lang w:val="en-US"/>
              </w:rPr>
              <w:t>5</w:t>
            </w:r>
            <w:r>
              <w:rPr>
                <w:rFonts w:ascii="Times New Roman" w:hAnsi="Times New Roman"/>
                <w:color w:val="333333"/>
                <w:sz w:val="22"/>
                <w:szCs w:val="22"/>
                <w:u w:color="333333"/>
              </w:rPr>
              <w:t>0 000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54151B82" w14:textId="77777777" w:rsidR="00B6489E" w:rsidRDefault="00B6489E" w:rsidP="00B6489E">
            <w:pPr>
              <w:spacing w:before="100" w:after="100"/>
              <w:jc w:val="center"/>
            </w:pPr>
            <w:r>
              <w:rPr>
                <w:rFonts w:ascii="Times New Roman" w:hAnsi="Times New Roman"/>
                <w:color w:val="333333"/>
                <w:sz w:val="22"/>
                <w:szCs w:val="22"/>
                <w:u w:color="333333"/>
              </w:rPr>
              <w:t>500 тенге</w:t>
            </w:r>
          </w:p>
        </w:tc>
      </w:tr>
      <w:tr w:rsidR="00B6489E" w14:paraId="729CEE37"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1468DD8" w14:textId="77777777" w:rsidR="00B6489E" w:rsidRDefault="00B6489E" w:rsidP="00B6489E">
            <w:pPr>
              <w:spacing w:before="100" w:after="100"/>
              <w:jc w:val="center"/>
            </w:pPr>
            <w:r>
              <w:rPr>
                <w:rFonts w:ascii="Times New Roman" w:hAnsi="Times New Roman"/>
                <w:color w:val="333333"/>
                <w:sz w:val="22"/>
                <w:szCs w:val="22"/>
                <w:u w:color="333333"/>
                <w:lang w:val="en-US"/>
              </w:rPr>
              <w:t>5</w:t>
            </w:r>
            <w:r>
              <w:rPr>
                <w:rFonts w:ascii="Times New Roman" w:hAnsi="Times New Roman"/>
                <w:color w:val="333333"/>
                <w:sz w:val="22"/>
                <w:szCs w:val="22"/>
                <w:u w:color="333333"/>
              </w:rPr>
              <w:t xml:space="preserve">0 001 – </w:t>
            </w:r>
            <w:r>
              <w:rPr>
                <w:rFonts w:ascii="Times New Roman" w:hAnsi="Times New Roman"/>
                <w:color w:val="333333"/>
                <w:sz w:val="22"/>
                <w:szCs w:val="22"/>
                <w:u w:color="333333"/>
                <w:lang w:val="en-US"/>
              </w:rPr>
              <w:t>1</w:t>
            </w:r>
            <w:r>
              <w:rPr>
                <w:rFonts w:ascii="Times New Roman" w:hAnsi="Times New Roman"/>
                <w:color w:val="333333"/>
                <w:sz w:val="22"/>
                <w:szCs w:val="22"/>
                <w:u w:color="333333"/>
              </w:rPr>
              <w:t>00 000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ABC3DD6" w14:textId="77777777" w:rsidR="00B6489E" w:rsidRDefault="00B6489E" w:rsidP="00B6489E">
            <w:pPr>
              <w:spacing w:before="100" w:after="100"/>
              <w:jc w:val="center"/>
            </w:pPr>
            <w:r>
              <w:rPr>
                <w:rFonts w:ascii="Times New Roman" w:hAnsi="Times New Roman"/>
                <w:color w:val="333333"/>
                <w:sz w:val="22"/>
                <w:szCs w:val="22"/>
                <w:u w:color="333333"/>
              </w:rPr>
              <w:t>1 000 тенге</w:t>
            </w:r>
          </w:p>
        </w:tc>
      </w:tr>
      <w:tr w:rsidR="00B6489E" w14:paraId="44BB90D9" w14:textId="77777777" w:rsidTr="000534B8">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96BB785" w14:textId="77777777" w:rsidR="00B6489E" w:rsidRDefault="00B6489E" w:rsidP="00B6489E">
            <w:pPr>
              <w:spacing w:before="100" w:after="100"/>
              <w:jc w:val="center"/>
            </w:pPr>
            <w:r>
              <w:rPr>
                <w:rFonts w:ascii="Times New Roman" w:hAnsi="Times New Roman"/>
                <w:color w:val="333333"/>
                <w:sz w:val="22"/>
                <w:szCs w:val="22"/>
                <w:u w:color="333333"/>
              </w:rPr>
              <w:t xml:space="preserve">100 001 – </w:t>
            </w:r>
            <w:r>
              <w:rPr>
                <w:rFonts w:ascii="Times New Roman" w:hAnsi="Times New Roman"/>
                <w:color w:val="333333"/>
                <w:sz w:val="22"/>
                <w:szCs w:val="22"/>
                <w:u w:color="333333"/>
                <w:lang w:val="en-US"/>
              </w:rPr>
              <w:t>2</w:t>
            </w:r>
            <w:r>
              <w:rPr>
                <w:rFonts w:ascii="Times New Roman" w:hAnsi="Times New Roman"/>
                <w:color w:val="333333"/>
                <w:sz w:val="22"/>
                <w:szCs w:val="22"/>
                <w:u w:color="333333"/>
              </w:rPr>
              <w:t>00 000 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46C2B08" w14:textId="77777777" w:rsidR="00B6489E" w:rsidRDefault="00B6489E">
            <w:pPr>
              <w:spacing w:before="100" w:after="100"/>
              <w:jc w:val="center"/>
            </w:pPr>
            <w:r>
              <w:rPr>
                <w:rFonts w:ascii="Times New Roman" w:hAnsi="Times New Roman"/>
                <w:color w:val="333333"/>
                <w:sz w:val="22"/>
                <w:szCs w:val="22"/>
                <w:u w:color="333333"/>
                <w:lang w:val="en-US"/>
              </w:rPr>
              <w:t>2</w:t>
            </w:r>
            <w:r>
              <w:rPr>
                <w:rFonts w:ascii="Times New Roman" w:hAnsi="Times New Roman"/>
                <w:color w:val="333333"/>
                <w:sz w:val="22"/>
                <w:szCs w:val="22"/>
                <w:u w:color="333333"/>
              </w:rPr>
              <w:t> 000 тенге</w:t>
            </w:r>
          </w:p>
        </w:tc>
      </w:tr>
      <w:tr w:rsidR="00B6489E" w14:paraId="2E6D558A" w14:textId="77777777" w:rsidTr="000534B8">
        <w:trPr>
          <w:trHeight w:val="51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6AB09E7C" w14:textId="77777777" w:rsidR="00B6489E" w:rsidRPr="00B6489E" w:rsidRDefault="00B6489E" w:rsidP="00B6489E">
            <w:pPr>
              <w:pBdr>
                <w:top w:val="none" w:sz="0" w:space="0" w:color="auto"/>
                <w:left w:val="none" w:sz="0" w:space="0" w:color="auto"/>
                <w:bottom w:val="none" w:sz="0" w:space="0" w:color="auto"/>
                <w:right w:val="none" w:sz="0" w:space="0" w:color="auto"/>
                <w:between w:val="none" w:sz="0" w:space="0" w:color="auto"/>
                <w:bar w:val="none" w:sz="0" w:color="auto"/>
              </w:pBdr>
              <w:jc w:val="both"/>
              <w:rPr>
                <w:rFonts w:ascii="Times New Roman" w:eastAsia="Times New Roman" w:hAnsi="Times New Roman" w:cs="Times New Roman"/>
              </w:rPr>
            </w:pPr>
            <w:r>
              <w:rPr>
                <w:rFonts w:ascii="Times New Roman" w:eastAsia="Times New Roman" w:hAnsi="Times New Roman" w:cs="Times New Roman"/>
              </w:rPr>
              <w:t xml:space="preserve">        </w:t>
            </w:r>
            <w:r>
              <w:rPr>
                <w:rFonts w:ascii="Times New Roman" w:eastAsia="Times New Roman" w:hAnsi="Times New Roman" w:cs="Times New Roman"/>
                <w:lang w:val="en-US"/>
              </w:rPr>
              <w:t xml:space="preserve">                    </w:t>
            </w:r>
            <w:r>
              <w:rPr>
                <w:rFonts w:ascii="Times New Roman" w:eastAsia="Times New Roman" w:hAnsi="Times New Roman" w:cs="Times New Roman"/>
              </w:rPr>
              <w:t>200 001 - 1 000 000</w:t>
            </w:r>
            <w:r>
              <w:rPr>
                <w:rFonts w:ascii="Times New Roman" w:eastAsia="Times New Roman" w:hAnsi="Times New Roman" w:cs="Times New Roman"/>
                <w:lang w:val="en-US"/>
              </w:rPr>
              <w:t xml:space="preserve"> </w:t>
            </w:r>
            <w:r>
              <w:rPr>
                <w:rFonts w:ascii="Times New Roman" w:eastAsia="Times New Roman" w:hAnsi="Times New Roman" w:cs="Times New Roman"/>
              </w:rPr>
              <w:t>тенге</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14BCEA18" w14:textId="77777777" w:rsidR="00B6489E" w:rsidRDefault="00B6489E" w:rsidP="00B6489E">
            <w:pPr>
              <w:jc w:val="both"/>
              <w:rPr>
                <w:rFonts w:ascii="Times New Roman" w:eastAsia="Times New Roman" w:hAnsi="Times New Roman" w:cs="Times New Roman"/>
              </w:rPr>
            </w:pPr>
            <w:r>
              <w:rPr>
                <w:rFonts w:ascii="Times New Roman" w:eastAsia="Times New Roman" w:hAnsi="Times New Roman" w:cs="Times New Roman"/>
              </w:rPr>
              <w:t xml:space="preserve">    10 000 тенге</w:t>
            </w:r>
          </w:p>
        </w:tc>
      </w:tr>
      <w:tr w:rsidR="00B6489E" w14:paraId="31D38673" w14:textId="77777777" w:rsidTr="000534B8">
        <w:trPr>
          <w:trHeight w:val="100"/>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3377592A" w14:textId="77777777" w:rsidR="00B6489E" w:rsidRDefault="00B6489E" w:rsidP="00B6489E">
            <w:pPr>
              <w:spacing w:before="100" w:after="100"/>
              <w:jc w:val="center"/>
            </w:pPr>
            <w:r>
              <w:rPr>
                <w:rFonts w:ascii="Times New Roman" w:hAnsi="Times New Roman"/>
                <w:color w:val="333333"/>
                <w:sz w:val="22"/>
                <w:szCs w:val="22"/>
                <w:u w:color="333333"/>
              </w:rPr>
              <w:t>Дополнительная строка</w:t>
            </w:r>
            <w:r>
              <w:rPr>
                <w:rFonts w:ascii="Times New Roman" w:hAnsi="Times New Roman"/>
                <w:sz w:val="22"/>
                <w:szCs w:val="22"/>
              </w:rPr>
              <w:t xml:space="preserve"> по списочным платежам в адрес НАО «Правительства для граждан»</w:t>
            </w:r>
          </w:p>
        </w:tc>
        <w:tc>
          <w:tcPr>
            <w:tcW w:w="4319"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vAlign w:val="center"/>
          </w:tcPr>
          <w:p w14:paraId="04A4656C" w14:textId="77777777" w:rsidR="00B6489E" w:rsidRDefault="00B6489E" w:rsidP="00B6489E">
            <w:pPr>
              <w:spacing w:before="100" w:after="100"/>
              <w:jc w:val="center"/>
            </w:pPr>
            <w:r>
              <w:rPr>
                <w:rFonts w:ascii="Times New Roman" w:hAnsi="Times New Roman"/>
                <w:color w:val="333333"/>
                <w:sz w:val="22"/>
                <w:szCs w:val="22"/>
                <w:u w:color="333333"/>
              </w:rPr>
              <w:t>100 тенге</w:t>
            </w:r>
          </w:p>
        </w:tc>
      </w:tr>
    </w:tbl>
    <w:p w14:paraId="1AD9B5AF" w14:textId="77777777" w:rsidR="001535F1" w:rsidRDefault="001535F1" w:rsidP="00FD4B2D">
      <w:pPr>
        <w:jc w:val="both"/>
        <w:rPr>
          <w:rFonts w:ascii="Times New Roman" w:eastAsia="Times New Roman" w:hAnsi="Times New Roman" w:cs="Times New Roman"/>
        </w:rPr>
      </w:pPr>
    </w:p>
    <w:p w14:paraId="2D1BAE20" w14:textId="77777777" w:rsidR="00CD557E" w:rsidRDefault="00CD557E" w:rsidP="00FD4B2D">
      <w:pPr>
        <w:jc w:val="both"/>
        <w:rPr>
          <w:rFonts w:ascii="Times New Roman" w:eastAsia="Times New Roman" w:hAnsi="Times New Roman" w:cs="Times New Roman"/>
        </w:rPr>
      </w:pPr>
    </w:p>
    <w:p w14:paraId="19F3DA45" w14:textId="77777777" w:rsidR="00CD557E" w:rsidRDefault="00CD557E" w:rsidP="00CD557E">
      <w:pPr>
        <w:spacing w:line="20" w:lineRule="atLeast"/>
        <w:ind w:left="120"/>
        <w:jc w:val="both"/>
        <w:rPr>
          <w:rFonts w:ascii="Times New Roman" w:eastAsia="Times New Roman" w:hAnsi="Times New Roman" w:cs="Times New Roman"/>
        </w:rPr>
      </w:pPr>
      <w:r>
        <w:rPr>
          <w:rFonts w:ascii="Times New Roman" w:hAnsi="Times New Roman"/>
        </w:rPr>
        <w:t>1.5.</w:t>
      </w:r>
      <w:r>
        <w:t xml:space="preserve"> </w:t>
      </w:r>
      <w:r>
        <w:rPr>
          <w:rFonts w:ascii="Times New Roman" w:hAnsi="Times New Roman"/>
        </w:rPr>
        <w:t>Комиссия Падежного Агента за услугу по переводу денег на карту составляет:</w:t>
      </w:r>
    </w:p>
    <w:p w14:paraId="3B0937F9" w14:textId="77777777" w:rsidR="00CD557E" w:rsidRDefault="00CD557E" w:rsidP="00FD4B2D">
      <w:pPr>
        <w:jc w:val="both"/>
        <w:rPr>
          <w:rFonts w:ascii="Times New Roman" w:eastAsia="Times New Roman" w:hAnsi="Times New Roman" w:cs="Times New Roman"/>
        </w:rPr>
      </w:pPr>
    </w:p>
    <w:p w14:paraId="6BB51A0E" w14:textId="77777777" w:rsidR="00CD557E" w:rsidRDefault="00CD557E" w:rsidP="00FD4B2D">
      <w:pPr>
        <w:jc w:val="both"/>
        <w:rPr>
          <w:rFonts w:ascii="Times New Roman" w:eastAsia="Times New Roman" w:hAnsi="Times New Roman" w:cs="Times New Roman"/>
        </w:rPr>
      </w:pPr>
    </w:p>
    <w:tbl>
      <w:tblPr>
        <w:tblStyle w:val="TableNormal"/>
        <w:tblW w:w="8717" w:type="dxa"/>
        <w:tblInd w:w="347"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Look w:val="04A0" w:firstRow="1" w:lastRow="0" w:firstColumn="1" w:lastColumn="0" w:noHBand="0" w:noVBand="1"/>
      </w:tblPr>
      <w:tblGrid>
        <w:gridCol w:w="4965"/>
        <w:gridCol w:w="3752"/>
      </w:tblGrid>
      <w:tr w:rsidR="00CD557E" w14:paraId="54C757AB" w14:textId="77777777" w:rsidTr="00CD557E">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1DB579AF" w14:textId="77777777" w:rsidR="00CD557E" w:rsidRDefault="00CD557E" w:rsidP="00CD557E">
            <w:pPr>
              <w:spacing w:line="20" w:lineRule="atLeast"/>
              <w:jc w:val="both"/>
            </w:pPr>
            <w:r>
              <w:rPr>
                <w:rFonts w:ascii="Times New Roman" w:hAnsi="Times New Roman"/>
                <w:sz w:val="22"/>
                <w:szCs w:val="22"/>
              </w:rPr>
              <w:t xml:space="preserve"> Сумма платежа (тенге)</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5609E5F2" w14:textId="77777777" w:rsidR="00CD557E" w:rsidRDefault="00CD557E" w:rsidP="00CD557E">
            <w:pPr>
              <w:spacing w:line="20" w:lineRule="atLeast"/>
              <w:jc w:val="both"/>
            </w:pPr>
            <w:r>
              <w:rPr>
                <w:rFonts w:ascii="Times New Roman" w:hAnsi="Times New Roman"/>
                <w:sz w:val="22"/>
                <w:szCs w:val="22"/>
              </w:rPr>
              <w:t xml:space="preserve"> Комиссия </w:t>
            </w:r>
            <w:proofErr w:type="spellStart"/>
            <w:r>
              <w:rPr>
                <w:rFonts w:ascii="Times New Roman" w:hAnsi="Times New Roman"/>
                <w:sz w:val="22"/>
                <w:szCs w:val="22"/>
              </w:rPr>
              <w:t>Smart</w:t>
            </w:r>
            <w:proofErr w:type="spellEnd"/>
            <w:r>
              <w:rPr>
                <w:rFonts w:ascii="Times New Roman" w:hAnsi="Times New Roman"/>
                <w:sz w:val="22"/>
                <w:szCs w:val="22"/>
              </w:rPr>
              <w:t xml:space="preserve"> </w:t>
            </w:r>
            <w:proofErr w:type="spellStart"/>
            <w:r>
              <w:rPr>
                <w:rFonts w:ascii="Times New Roman" w:hAnsi="Times New Roman"/>
                <w:sz w:val="22"/>
                <w:szCs w:val="22"/>
              </w:rPr>
              <w:t>Pay</w:t>
            </w:r>
            <w:proofErr w:type="spellEnd"/>
            <w:r>
              <w:rPr>
                <w:rFonts w:ascii="Times New Roman" w:hAnsi="Times New Roman"/>
                <w:sz w:val="22"/>
                <w:szCs w:val="22"/>
              </w:rPr>
              <w:t>  (тенге)</w:t>
            </w:r>
          </w:p>
        </w:tc>
      </w:tr>
      <w:tr w:rsidR="00CD557E" w14:paraId="3124D580" w14:textId="77777777" w:rsidTr="00CD557E">
        <w:trPr>
          <w:trHeight w:val="51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7E7B2464" w14:textId="77777777" w:rsidR="00CD557E" w:rsidRDefault="00CD557E" w:rsidP="00CD557E">
            <w:pPr>
              <w:spacing w:line="20" w:lineRule="atLeast"/>
              <w:jc w:val="center"/>
            </w:pPr>
            <w:r>
              <w:rPr>
                <w:rFonts w:ascii="Times New Roman" w:hAnsi="Times New Roman"/>
                <w:sz w:val="22"/>
                <w:szCs w:val="22"/>
              </w:rPr>
              <w:t>100-15 000</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55301866" w14:textId="77777777" w:rsidR="00CD557E" w:rsidRDefault="00CD557E" w:rsidP="00CD557E">
            <w:pPr>
              <w:spacing w:line="20" w:lineRule="atLeast"/>
              <w:jc w:val="center"/>
            </w:pPr>
            <w:r>
              <w:rPr>
                <w:rFonts w:ascii="Times New Roman" w:hAnsi="Times New Roman"/>
                <w:sz w:val="22"/>
                <w:szCs w:val="22"/>
              </w:rPr>
              <w:t>300</w:t>
            </w:r>
          </w:p>
        </w:tc>
      </w:tr>
      <w:tr w:rsidR="00CD557E" w14:paraId="5030DB8C" w14:textId="77777777" w:rsidTr="00CD557E">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6D1F5E2C" w14:textId="77777777" w:rsidR="00CD557E" w:rsidRDefault="00CD557E" w:rsidP="00CD557E">
            <w:pPr>
              <w:spacing w:line="20" w:lineRule="atLeast"/>
              <w:jc w:val="center"/>
            </w:pPr>
            <w:r>
              <w:rPr>
                <w:rFonts w:ascii="Times New Roman" w:hAnsi="Times New Roman"/>
                <w:sz w:val="22"/>
                <w:szCs w:val="22"/>
              </w:rPr>
              <w:t>15 001 – 50 000</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676CB38B" w14:textId="77777777" w:rsidR="00CD557E" w:rsidRDefault="00CD557E" w:rsidP="00CD557E">
            <w:pPr>
              <w:spacing w:line="20" w:lineRule="atLeast"/>
              <w:jc w:val="center"/>
            </w:pPr>
            <w:r>
              <w:rPr>
                <w:rFonts w:ascii="Times New Roman" w:hAnsi="Times New Roman"/>
                <w:sz w:val="22"/>
                <w:szCs w:val="22"/>
              </w:rPr>
              <w:t>500</w:t>
            </w:r>
          </w:p>
        </w:tc>
      </w:tr>
      <w:tr w:rsidR="00CD557E" w14:paraId="04B5BDC5" w14:textId="77777777" w:rsidTr="00CD557E">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7D6373F4" w14:textId="77777777" w:rsidR="00CD557E" w:rsidRDefault="00CD557E" w:rsidP="00CD557E">
            <w:pPr>
              <w:spacing w:line="20" w:lineRule="atLeast"/>
              <w:jc w:val="center"/>
            </w:pPr>
            <w:r>
              <w:rPr>
                <w:rFonts w:ascii="Times New Roman" w:hAnsi="Times New Roman"/>
                <w:sz w:val="22"/>
                <w:szCs w:val="22"/>
              </w:rPr>
              <w:t>50 001 – 100 000</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6B645FA2" w14:textId="77777777" w:rsidR="00CD557E" w:rsidRDefault="00CD557E" w:rsidP="00CD557E">
            <w:pPr>
              <w:spacing w:line="20" w:lineRule="atLeast"/>
              <w:jc w:val="center"/>
            </w:pPr>
            <w:r>
              <w:rPr>
                <w:rFonts w:ascii="Times New Roman" w:hAnsi="Times New Roman"/>
                <w:sz w:val="22"/>
                <w:szCs w:val="22"/>
              </w:rPr>
              <w:t>1 000</w:t>
            </w:r>
          </w:p>
        </w:tc>
      </w:tr>
      <w:tr w:rsidR="00CD557E" w14:paraId="76822682" w14:textId="77777777" w:rsidTr="00CD557E">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4B3DE20B" w14:textId="77777777" w:rsidR="00CD557E" w:rsidRDefault="00CD557E" w:rsidP="00CD557E">
            <w:pPr>
              <w:spacing w:line="20" w:lineRule="atLeast"/>
              <w:jc w:val="center"/>
            </w:pPr>
            <w:r>
              <w:rPr>
                <w:rFonts w:ascii="Times New Roman" w:hAnsi="Times New Roman"/>
                <w:sz w:val="22"/>
                <w:szCs w:val="22"/>
              </w:rPr>
              <w:t>100 001 – 200 000</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201591AC" w14:textId="77777777" w:rsidR="00CD557E" w:rsidRDefault="00CD557E" w:rsidP="00CD557E">
            <w:pPr>
              <w:spacing w:line="20" w:lineRule="atLeast"/>
              <w:jc w:val="center"/>
            </w:pPr>
            <w:r>
              <w:rPr>
                <w:rFonts w:ascii="Times New Roman" w:hAnsi="Times New Roman"/>
                <w:sz w:val="22"/>
                <w:szCs w:val="22"/>
              </w:rPr>
              <w:t>2 000</w:t>
            </w:r>
          </w:p>
        </w:tc>
      </w:tr>
      <w:tr w:rsidR="00CD557E" w14:paraId="66204D43" w14:textId="77777777" w:rsidTr="00CD557E">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7A0C3DD0" w14:textId="77777777" w:rsidR="00CD557E" w:rsidRDefault="00CD557E" w:rsidP="00CD557E">
            <w:pPr>
              <w:spacing w:line="20" w:lineRule="atLeast"/>
              <w:jc w:val="center"/>
            </w:pPr>
            <w:r>
              <w:rPr>
                <w:rFonts w:ascii="Times New Roman" w:hAnsi="Times New Roman"/>
                <w:sz w:val="22"/>
                <w:szCs w:val="22"/>
              </w:rPr>
              <w:t>200 001 – 300 000</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42AC46AE" w14:textId="77777777" w:rsidR="00CD557E" w:rsidRDefault="00CD557E" w:rsidP="00CD557E">
            <w:pPr>
              <w:spacing w:line="20" w:lineRule="atLeast"/>
              <w:jc w:val="center"/>
            </w:pPr>
            <w:r>
              <w:rPr>
                <w:rFonts w:ascii="Times New Roman" w:hAnsi="Times New Roman"/>
                <w:sz w:val="22"/>
                <w:szCs w:val="22"/>
              </w:rPr>
              <w:t>3 000</w:t>
            </w:r>
          </w:p>
        </w:tc>
      </w:tr>
      <w:tr w:rsidR="00CD557E" w14:paraId="64CE858B" w14:textId="77777777" w:rsidTr="00CD557E">
        <w:trPr>
          <w:trHeight w:val="27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0040EB32" w14:textId="77777777" w:rsidR="00CD557E" w:rsidRDefault="00CD557E" w:rsidP="00CD557E">
            <w:pPr>
              <w:spacing w:line="20" w:lineRule="atLeast"/>
              <w:jc w:val="center"/>
            </w:pPr>
            <w:r>
              <w:rPr>
                <w:rFonts w:ascii="Times New Roman" w:hAnsi="Times New Roman"/>
                <w:sz w:val="22"/>
                <w:szCs w:val="22"/>
              </w:rPr>
              <w:t>300 001 – 400 000</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558B8733" w14:textId="77777777" w:rsidR="00CD557E" w:rsidRDefault="00CD557E" w:rsidP="00CD557E">
            <w:pPr>
              <w:spacing w:line="20" w:lineRule="atLeast"/>
              <w:jc w:val="center"/>
            </w:pPr>
            <w:r>
              <w:rPr>
                <w:rFonts w:ascii="Times New Roman" w:hAnsi="Times New Roman"/>
                <w:sz w:val="22"/>
                <w:szCs w:val="22"/>
              </w:rPr>
              <w:t>4 000</w:t>
            </w:r>
          </w:p>
        </w:tc>
      </w:tr>
      <w:tr w:rsidR="00CD557E" w14:paraId="569CCB1A" w14:textId="77777777" w:rsidTr="00CD557E">
        <w:trPr>
          <w:trHeight w:val="516"/>
        </w:trPr>
        <w:tc>
          <w:tcPr>
            <w:tcW w:w="4965"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61E621CD" w14:textId="77777777" w:rsidR="00CD557E" w:rsidRDefault="00CD557E" w:rsidP="00CD557E">
            <w:pPr>
              <w:spacing w:line="20" w:lineRule="atLeast"/>
              <w:jc w:val="center"/>
            </w:pPr>
            <w:r>
              <w:rPr>
                <w:rFonts w:ascii="Times New Roman" w:hAnsi="Times New Roman"/>
                <w:sz w:val="22"/>
                <w:szCs w:val="22"/>
              </w:rPr>
              <w:t>400 001 – 500 000</w:t>
            </w:r>
          </w:p>
        </w:tc>
        <w:tc>
          <w:tcPr>
            <w:tcW w:w="3752" w:type="dxa"/>
            <w:tcBorders>
              <w:top w:val="single" w:sz="6" w:space="0" w:color="000000"/>
              <w:left w:val="single" w:sz="6" w:space="0" w:color="000000"/>
              <w:bottom w:val="single" w:sz="6" w:space="0" w:color="000000"/>
              <w:right w:val="single" w:sz="6" w:space="0" w:color="000000"/>
            </w:tcBorders>
            <w:shd w:val="clear" w:color="auto" w:fill="FFFFFF"/>
            <w:tcMar>
              <w:top w:w="80" w:type="dxa"/>
              <w:left w:w="80" w:type="dxa"/>
              <w:bottom w:w="80" w:type="dxa"/>
              <w:right w:w="80" w:type="dxa"/>
            </w:tcMar>
          </w:tcPr>
          <w:p w14:paraId="54AB9C6C" w14:textId="77777777" w:rsidR="00CD557E" w:rsidRDefault="00CD557E" w:rsidP="00CD557E">
            <w:pPr>
              <w:spacing w:line="20" w:lineRule="atLeast"/>
              <w:jc w:val="center"/>
            </w:pPr>
            <w:r>
              <w:rPr>
                <w:rFonts w:ascii="Times New Roman" w:hAnsi="Times New Roman"/>
                <w:sz w:val="22"/>
                <w:szCs w:val="22"/>
              </w:rPr>
              <w:t>5 000</w:t>
            </w:r>
          </w:p>
        </w:tc>
      </w:tr>
    </w:tbl>
    <w:p w14:paraId="5828858D" w14:textId="77777777" w:rsidR="00CD557E" w:rsidRDefault="00CD557E" w:rsidP="00FD4B2D">
      <w:pPr>
        <w:jc w:val="both"/>
        <w:rPr>
          <w:rFonts w:ascii="Times New Roman" w:eastAsia="Times New Roman" w:hAnsi="Times New Roman" w:cs="Times New Roman"/>
        </w:rPr>
      </w:pPr>
    </w:p>
    <w:p w14:paraId="25985BA6" w14:textId="77777777" w:rsidR="00CD557E" w:rsidRDefault="00CD557E" w:rsidP="00FD4B2D">
      <w:pPr>
        <w:jc w:val="both"/>
        <w:rPr>
          <w:rFonts w:ascii="Times New Roman" w:eastAsia="Times New Roman" w:hAnsi="Times New Roman" w:cs="Times New Roman"/>
        </w:rPr>
      </w:pPr>
    </w:p>
    <w:p w14:paraId="6100B895" w14:textId="77777777" w:rsidR="00077686" w:rsidRDefault="00077686" w:rsidP="00FD4B2D">
      <w:pPr>
        <w:jc w:val="both"/>
        <w:rPr>
          <w:rFonts w:ascii="Times New Roman" w:eastAsia="Times New Roman" w:hAnsi="Times New Roman" w:cs="Times New Roman"/>
        </w:rPr>
      </w:pPr>
    </w:p>
    <w:p w14:paraId="73B61EB1" w14:textId="77777777" w:rsidR="00077686" w:rsidRDefault="00077686" w:rsidP="00FD4B2D">
      <w:pPr>
        <w:jc w:val="both"/>
        <w:rPr>
          <w:rFonts w:ascii="Times New Roman" w:eastAsia="Times New Roman" w:hAnsi="Times New Roman" w:cs="Times New Roman"/>
        </w:rPr>
      </w:pP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4734"/>
        <w:gridCol w:w="6075"/>
      </w:tblGrid>
      <w:tr w:rsidR="00077686" w:rsidRPr="007F2773" w14:paraId="79EB1B5F" w14:textId="77777777" w:rsidTr="009726F5">
        <w:trPr>
          <w:tblCellSpacing w:w="15" w:type="dxa"/>
        </w:trPr>
        <w:tc>
          <w:tcPr>
            <w:tcW w:w="2500" w:type="pct"/>
            <w:vAlign w:val="center"/>
            <w:hideMark/>
          </w:tcPr>
          <w:p w14:paraId="2CC46217" w14:textId="77777777" w:rsidR="00077686" w:rsidRDefault="00077686" w:rsidP="009726F5">
            <w:pPr>
              <w:rPr>
                <w:rFonts w:ascii="Times New Roman" w:eastAsia="Times New Roman" w:hAnsi="Times New Roman" w:cs="Times New Roman"/>
                <w:b/>
                <w:bCs/>
                <w:sz w:val="24"/>
                <w:szCs w:val="24"/>
                <w:lang w:eastAsia="uk-UA"/>
              </w:rPr>
            </w:pPr>
          </w:p>
          <w:p w14:paraId="04F3D484" w14:textId="77777777" w:rsidR="00077686" w:rsidRDefault="00077686" w:rsidP="009726F5">
            <w:pPr>
              <w:rPr>
                <w:rFonts w:ascii="Times New Roman" w:eastAsia="Times New Roman" w:hAnsi="Times New Roman" w:cs="Times New Roman"/>
                <w:sz w:val="24"/>
                <w:szCs w:val="24"/>
                <w:lang w:eastAsia="uk-UA"/>
              </w:rPr>
            </w:pPr>
            <w:r>
              <w:rPr>
                <w:rFonts w:ascii="Times New Roman" w:eastAsia="Times New Roman" w:hAnsi="Times New Roman" w:cs="Times New Roman"/>
                <w:b/>
                <w:bCs/>
                <w:sz w:val="24"/>
                <w:szCs w:val="24"/>
                <w:lang w:eastAsia="uk-UA"/>
              </w:rPr>
              <w:t>ПЛАТЕЖНЫЙ АГЕНТ</w:t>
            </w:r>
            <w:r w:rsidRPr="007F2773">
              <w:rPr>
                <w:rFonts w:ascii="Times New Roman" w:eastAsia="Times New Roman" w:hAnsi="Times New Roman" w:cs="Times New Roman"/>
                <w:sz w:val="24"/>
                <w:szCs w:val="24"/>
                <w:lang w:eastAsia="uk-UA"/>
              </w:rPr>
              <w:br/>
              <w:t>ТОО «</w:t>
            </w:r>
            <w:r w:rsidRPr="00522D44">
              <w:rPr>
                <w:rFonts w:ascii="Times New Roman" w:hAnsi="Times New Roman"/>
                <w:b/>
                <w:bCs/>
                <w:sz w:val="22"/>
                <w:szCs w:val="22"/>
                <w:lang w:val="en-US"/>
              </w:rPr>
              <w:t>Smart</w:t>
            </w:r>
            <w:r w:rsidRPr="00077686">
              <w:rPr>
                <w:rFonts w:ascii="Times New Roman" w:hAnsi="Times New Roman"/>
                <w:b/>
                <w:bCs/>
                <w:sz w:val="22"/>
                <w:szCs w:val="22"/>
              </w:rPr>
              <w:t xml:space="preserve"> </w:t>
            </w:r>
            <w:r w:rsidRPr="00522D44">
              <w:rPr>
                <w:rFonts w:ascii="Times New Roman" w:hAnsi="Times New Roman"/>
                <w:b/>
                <w:bCs/>
                <w:sz w:val="22"/>
                <w:szCs w:val="22"/>
                <w:lang w:val="en-US"/>
              </w:rPr>
              <w:t>Pay</w:t>
            </w:r>
            <w:r w:rsidRPr="007F2773">
              <w:rPr>
                <w:rFonts w:ascii="Times New Roman" w:eastAsia="Times New Roman" w:hAnsi="Times New Roman" w:cs="Times New Roman"/>
                <w:sz w:val="24"/>
                <w:szCs w:val="24"/>
                <w:lang w:eastAsia="uk-UA"/>
              </w:rPr>
              <w:t>»</w:t>
            </w:r>
            <w:r w:rsidRPr="007F2773">
              <w:rPr>
                <w:rFonts w:ascii="Times New Roman" w:eastAsia="Times New Roman" w:hAnsi="Times New Roman" w:cs="Times New Roman"/>
                <w:sz w:val="24"/>
                <w:szCs w:val="24"/>
                <w:lang w:eastAsia="uk-UA"/>
              </w:rPr>
              <w:br/>
              <w:t xml:space="preserve">БИН </w:t>
            </w:r>
            <w:r w:rsidRPr="00077686">
              <w:rPr>
                <w:rFonts w:ascii="Times New Roman" w:hAnsi="Times New Roman"/>
                <w:sz w:val="22"/>
                <w:szCs w:val="22"/>
              </w:rPr>
              <w:t>160640009442</w:t>
            </w:r>
            <w:r w:rsidRPr="007F2773">
              <w:rPr>
                <w:rFonts w:ascii="Times New Roman" w:eastAsia="Times New Roman" w:hAnsi="Times New Roman" w:cs="Times New Roman"/>
                <w:sz w:val="24"/>
                <w:szCs w:val="24"/>
                <w:lang w:eastAsia="uk-UA"/>
              </w:rPr>
              <w:br/>
              <w:t xml:space="preserve">IBAN </w:t>
            </w:r>
            <w:r>
              <w:rPr>
                <w:rFonts w:ascii="Times New Roman" w:hAnsi="Times New Roman"/>
                <w:sz w:val="22"/>
                <w:szCs w:val="22"/>
              </w:rPr>
              <w:t>KZ846017131000008172</w:t>
            </w:r>
            <w:r w:rsidRPr="007F2773">
              <w:rPr>
                <w:rFonts w:ascii="Times New Roman" w:eastAsia="Times New Roman" w:hAnsi="Times New Roman" w:cs="Times New Roman"/>
                <w:sz w:val="24"/>
                <w:szCs w:val="24"/>
                <w:lang w:eastAsia="uk-UA"/>
              </w:rPr>
              <w:br/>
              <w:t>БИК HSBKKZKX</w:t>
            </w:r>
            <w:r w:rsidRPr="007F2773">
              <w:rPr>
                <w:rFonts w:ascii="Times New Roman" w:eastAsia="Times New Roman" w:hAnsi="Times New Roman" w:cs="Times New Roman"/>
                <w:sz w:val="24"/>
                <w:szCs w:val="24"/>
                <w:lang w:eastAsia="uk-UA"/>
              </w:rPr>
              <w:br/>
            </w:r>
            <w:r>
              <w:rPr>
                <w:rFonts w:ascii="Times New Roman" w:hAnsi="Times New Roman"/>
                <w:sz w:val="22"/>
                <w:szCs w:val="22"/>
              </w:rPr>
              <w:t>АО «Народный Банк Казахстана»</w:t>
            </w:r>
            <w:r w:rsidRPr="007F2773">
              <w:rPr>
                <w:rFonts w:ascii="Times New Roman" w:eastAsia="Times New Roman" w:hAnsi="Times New Roman" w:cs="Times New Roman"/>
                <w:sz w:val="24"/>
                <w:szCs w:val="24"/>
                <w:lang w:eastAsia="uk-UA"/>
              </w:rPr>
              <w:br/>
              <w:t xml:space="preserve">Адрес: 050000, г. Алматы, </w:t>
            </w:r>
            <w:proofErr w:type="spellStart"/>
            <w:r>
              <w:rPr>
                <w:rFonts w:ascii="Times New Roman" w:eastAsia="Times New Roman" w:hAnsi="Times New Roman" w:cs="Times New Roman"/>
                <w:sz w:val="24"/>
                <w:szCs w:val="24"/>
                <w:lang w:eastAsia="uk-UA"/>
              </w:rPr>
              <w:t>Жандосова</w:t>
            </w:r>
            <w:proofErr w:type="spellEnd"/>
            <w:r>
              <w:rPr>
                <w:rFonts w:ascii="Times New Roman" w:eastAsia="Times New Roman" w:hAnsi="Times New Roman" w:cs="Times New Roman"/>
                <w:sz w:val="24"/>
                <w:szCs w:val="24"/>
                <w:lang w:eastAsia="uk-UA"/>
              </w:rPr>
              <w:t xml:space="preserve"> 96</w:t>
            </w:r>
          </w:p>
          <w:p w14:paraId="192C7C5C" w14:textId="60C2E63D" w:rsidR="00077686" w:rsidRDefault="00077686" w:rsidP="009726F5">
            <w:pPr>
              <w:rPr>
                <w:rFonts w:ascii="Times New Roman" w:eastAsia="Times New Roman" w:hAnsi="Times New Roman" w:cs="Times New Roman"/>
                <w:b/>
                <w:bCs/>
                <w:sz w:val="24"/>
                <w:szCs w:val="24"/>
                <w:lang w:eastAsia="uk-UA"/>
              </w:rPr>
            </w:pPr>
            <w:r w:rsidRPr="007F2773">
              <w:rPr>
                <w:rFonts w:ascii="Times New Roman" w:eastAsia="Times New Roman" w:hAnsi="Times New Roman" w:cs="Times New Roman"/>
                <w:sz w:val="24"/>
                <w:szCs w:val="24"/>
                <w:lang w:eastAsia="uk-UA"/>
              </w:rPr>
              <w:t>Тел. +7</w:t>
            </w:r>
            <w:r>
              <w:rPr>
                <w:rFonts w:ascii="Times New Roman" w:eastAsia="Times New Roman" w:hAnsi="Times New Roman" w:cs="Times New Roman"/>
                <w:sz w:val="24"/>
                <w:szCs w:val="24"/>
                <w:lang w:eastAsia="uk-UA"/>
              </w:rPr>
              <w:t> 727 3132335</w:t>
            </w:r>
            <w:r w:rsidRPr="007F2773">
              <w:rPr>
                <w:rFonts w:ascii="Times New Roman" w:eastAsia="Times New Roman" w:hAnsi="Times New Roman" w:cs="Times New Roman"/>
                <w:sz w:val="24"/>
                <w:szCs w:val="24"/>
                <w:lang w:eastAsia="uk-UA"/>
              </w:rPr>
              <w:br/>
            </w:r>
            <w:proofErr w:type="spellStart"/>
            <w:r w:rsidRPr="007F2773">
              <w:rPr>
                <w:rFonts w:ascii="Times New Roman" w:eastAsia="Times New Roman" w:hAnsi="Times New Roman" w:cs="Times New Roman"/>
                <w:sz w:val="24"/>
                <w:szCs w:val="24"/>
                <w:lang w:eastAsia="uk-UA"/>
              </w:rPr>
              <w:t>email</w:t>
            </w:r>
            <w:proofErr w:type="spellEnd"/>
            <w:r w:rsidRPr="007F2773">
              <w:rPr>
                <w:rFonts w:ascii="Times New Roman" w:eastAsia="Times New Roman" w:hAnsi="Times New Roman" w:cs="Times New Roman"/>
                <w:sz w:val="24"/>
                <w:szCs w:val="24"/>
                <w:lang w:eastAsia="uk-UA"/>
              </w:rPr>
              <w:t xml:space="preserve"> </w:t>
            </w:r>
            <w:r>
              <w:rPr>
                <w:rFonts w:ascii="Times New Roman" w:eastAsia="Times New Roman" w:hAnsi="Times New Roman" w:cs="Times New Roman"/>
                <w:sz w:val="24"/>
                <w:szCs w:val="24"/>
                <w:lang w:val="en-US" w:eastAsia="uk-UA"/>
              </w:rPr>
              <w:t>info</w:t>
            </w:r>
            <w:r w:rsidRPr="00077686">
              <w:rPr>
                <w:rFonts w:ascii="Times New Roman" w:eastAsia="Times New Roman" w:hAnsi="Times New Roman" w:cs="Times New Roman"/>
                <w:sz w:val="24"/>
                <w:szCs w:val="24"/>
                <w:lang w:eastAsia="uk-UA"/>
              </w:rPr>
              <w:t>@</w:t>
            </w:r>
            <w:proofErr w:type="spellStart"/>
            <w:r>
              <w:rPr>
                <w:rFonts w:ascii="Times New Roman" w:eastAsia="Times New Roman" w:hAnsi="Times New Roman" w:cs="Times New Roman"/>
                <w:sz w:val="24"/>
                <w:szCs w:val="24"/>
                <w:lang w:val="en-US" w:eastAsia="uk-UA"/>
              </w:rPr>
              <w:t>spos</w:t>
            </w:r>
            <w:proofErr w:type="spellEnd"/>
            <w:r w:rsidRPr="00077686">
              <w:rPr>
                <w:rFonts w:ascii="Times New Roman" w:eastAsia="Times New Roman" w:hAnsi="Times New Roman" w:cs="Times New Roman"/>
                <w:sz w:val="24"/>
                <w:szCs w:val="24"/>
                <w:lang w:eastAsia="uk-UA"/>
              </w:rPr>
              <w:t>.</w:t>
            </w:r>
            <w:proofErr w:type="spellStart"/>
            <w:r>
              <w:rPr>
                <w:rFonts w:ascii="Times New Roman" w:eastAsia="Times New Roman" w:hAnsi="Times New Roman" w:cs="Times New Roman"/>
                <w:sz w:val="24"/>
                <w:szCs w:val="24"/>
                <w:lang w:val="en-US" w:eastAsia="uk-UA"/>
              </w:rPr>
              <w:t>kz</w:t>
            </w:r>
            <w:proofErr w:type="spellEnd"/>
            <w:r w:rsidRPr="007F2773">
              <w:rPr>
                <w:rFonts w:ascii="Times New Roman" w:eastAsia="Times New Roman" w:hAnsi="Times New Roman" w:cs="Times New Roman"/>
                <w:sz w:val="24"/>
                <w:szCs w:val="24"/>
                <w:lang w:eastAsia="uk-UA"/>
              </w:rPr>
              <w:t xml:space="preserve"> </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t>Директор</w:t>
            </w:r>
            <w:r w:rsidR="009F5C35">
              <w:rPr>
                <w:noProof/>
              </w:rPr>
              <w:drawing>
                <wp:inline distT="0" distB="0" distL="0" distR="0" wp14:anchorId="4F877960" wp14:editId="242FC7A4">
                  <wp:extent cx="1943100" cy="1028700"/>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43100" cy="1028700"/>
                          </a:xfrm>
                          <a:prstGeom prst="rect">
                            <a:avLst/>
                          </a:prstGeom>
                          <a:noFill/>
                          <a:ln>
                            <a:noFill/>
                          </a:ln>
                        </pic:spPr>
                      </pic:pic>
                    </a:graphicData>
                  </a:graphic>
                </wp:inline>
              </w:drawing>
            </w:r>
            <w:r w:rsidRPr="007F2773">
              <w:rPr>
                <w:rFonts w:ascii="Times New Roman" w:eastAsia="Times New Roman" w:hAnsi="Times New Roman" w:cs="Times New Roman"/>
                <w:sz w:val="24"/>
                <w:szCs w:val="24"/>
                <w:lang w:eastAsia="uk-UA"/>
              </w:rPr>
              <w:t xml:space="preserve"> </w:t>
            </w:r>
            <w:proofErr w:type="spellStart"/>
            <w:r w:rsidRPr="007F2773">
              <w:rPr>
                <w:rFonts w:ascii="Times New Roman" w:eastAsia="Times New Roman" w:hAnsi="Times New Roman" w:cs="Times New Roman"/>
                <w:sz w:val="24"/>
                <w:szCs w:val="24"/>
                <w:lang w:eastAsia="uk-UA"/>
              </w:rPr>
              <w:t>Кундакбаев</w:t>
            </w:r>
            <w:proofErr w:type="spellEnd"/>
            <w:r w:rsidRPr="007F2773">
              <w:rPr>
                <w:rFonts w:ascii="Times New Roman" w:eastAsia="Times New Roman" w:hAnsi="Times New Roman" w:cs="Times New Roman"/>
                <w:sz w:val="24"/>
                <w:szCs w:val="24"/>
                <w:lang w:eastAsia="uk-UA"/>
              </w:rPr>
              <w:t xml:space="preserve"> О.Б.</w:t>
            </w:r>
          </w:p>
          <w:p w14:paraId="5AAB95EF" w14:textId="77777777" w:rsidR="00077686" w:rsidRPr="007F2773" w:rsidRDefault="00077686" w:rsidP="009726F5">
            <w:pPr>
              <w:rPr>
                <w:rFonts w:ascii="Times New Roman" w:eastAsia="Times New Roman" w:hAnsi="Times New Roman" w:cs="Times New Roman"/>
                <w:sz w:val="24"/>
                <w:szCs w:val="24"/>
                <w:lang w:eastAsia="uk-UA"/>
              </w:rPr>
            </w:pPr>
          </w:p>
        </w:tc>
        <w:tc>
          <w:tcPr>
            <w:tcW w:w="2500" w:type="pct"/>
            <w:vAlign w:val="center"/>
            <w:hideMark/>
          </w:tcPr>
          <w:p w14:paraId="03A3DABA" w14:textId="77777777" w:rsidR="00077686" w:rsidRDefault="00077686" w:rsidP="009726F5">
            <w:pPr>
              <w:spacing w:after="20"/>
              <w:rPr>
                <w:sz w:val="22"/>
                <w:szCs w:val="22"/>
              </w:rPr>
            </w:pPr>
            <w:r>
              <w:rPr>
                <w:rFonts w:ascii="Times New Roman" w:hAnsi="Times New Roman"/>
                <w:b/>
                <w:bCs/>
                <w:sz w:val="22"/>
                <w:szCs w:val="22"/>
              </w:rPr>
              <w:t xml:space="preserve">СУБАГЕНТ </w:t>
            </w:r>
          </w:p>
          <w:p w14:paraId="400AD06F" w14:textId="4F4A9342" w:rsidR="00077686" w:rsidRPr="007F2773" w:rsidRDefault="00077686" w:rsidP="009726F5">
            <w:pPr>
              <w:rPr>
                <w:rFonts w:ascii="Times New Roman" w:eastAsia="Times New Roman" w:hAnsi="Times New Roman" w:cs="Times New Roman"/>
                <w:sz w:val="24"/>
                <w:szCs w:val="24"/>
                <w:lang w:eastAsia="uk-UA"/>
              </w:rPr>
            </w:pPr>
            <w:r>
              <w:rPr>
                <w:rFonts w:ascii="Times New Roman" w:hAnsi="Times New Roman"/>
                <w:b/>
                <w:bCs/>
                <w:sz w:val="22"/>
                <w:szCs w:val="22"/>
              </w:rPr>
              <w:t xml:space="preserve"> </w:t>
            </w:r>
            <w:r w:rsidRPr="004F7E71">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nazvanie</w:t>
            </w:r>
            <w:proofErr w:type="spellEnd"/>
            <w:r w:rsidRPr="00542D1A">
              <w:rPr>
                <w:rFonts w:ascii="Times New Roman" w:eastAsia="Times New Roman" w:hAnsi="Times New Roman" w:cs="Times New Roman"/>
                <w:sz w:val="24"/>
                <w:szCs w:val="24"/>
                <w:highlight w:val="yellow"/>
                <w:lang w:eastAsia="uk-UA"/>
              </w:rPr>
              <w:t>_</w:t>
            </w:r>
            <w:proofErr w:type="spellStart"/>
            <w:r>
              <w:rPr>
                <w:rFonts w:ascii="Times New Roman" w:eastAsia="Times New Roman" w:hAnsi="Times New Roman" w:cs="Times New Roman"/>
                <w:sz w:val="24"/>
                <w:szCs w:val="24"/>
                <w:highlight w:val="yellow"/>
                <w:lang w:val="en-US" w:eastAsia="uk-UA"/>
              </w:rPr>
              <w:t>klienta</w:t>
            </w:r>
            <w:proofErr w:type="spellEnd"/>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r w:rsidRPr="004F7E71">
              <w:rPr>
                <w:rFonts w:ascii="Times New Roman" w:eastAsia="Times New Roman" w:hAnsi="Times New Roman" w:cs="Times New Roman"/>
                <w:sz w:val="24"/>
                <w:szCs w:val="24"/>
                <w:lang w:eastAsia="uk-UA"/>
              </w:rPr>
              <w:t xml:space="preserve">БИН </w:t>
            </w:r>
            <w:r w:rsidRPr="004F7E71">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userbin</w:t>
            </w:r>
            <w:proofErr w:type="spellEnd"/>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t xml:space="preserve">IBAN </w:t>
            </w:r>
            <w:r w:rsidRPr="004F7E71">
              <w:rPr>
                <w:rFonts w:ascii="Times New Roman" w:eastAsia="Times New Roman" w:hAnsi="Times New Roman" w:cs="Times New Roman"/>
                <w:sz w:val="24"/>
                <w:szCs w:val="24"/>
                <w:highlight w:val="yellow"/>
                <w:lang w:eastAsia="uk-UA"/>
              </w:rPr>
              <w:t>${</w:t>
            </w:r>
            <w:r>
              <w:rPr>
                <w:rFonts w:ascii="Times New Roman" w:eastAsia="Times New Roman" w:hAnsi="Times New Roman" w:cs="Times New Roman"/>
                <w:sz w:val="24"/>
                <w:szCs w:val="24"/>
                <w:highlight w:val="yellow"/>
                <w:lang w:val="en-US" w:eastAsia="uk-UA"/>
              </w:rPr>
              <w:t>acc</w:t>
            </w:r>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t xml:space="preserve">БИК </w:t>
            </w:r>
            <w:r w:rsidRPr="004F7E71">
              <w:rPr>
                <w:rFonts w:ascii="Times New Roman" w:eastAsia="Times New Roman" w:hAnsi="Times New Roman" w:cs="Times New Roman"/>
                <w:sz w:val="24"/>
                <w:szCs w:val="24"/>
                <w:lang w:eastAsia="uk-UA"/>
              </w:rPr>
              <w:t xml:space="preserve"> </w:t>
            </w:r>
            <w:r w:rsidRPr="004F7E71">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bik</w:t>
            </w:r>
            <w:proofErr w:type="spellEnd"/>
            <w:r w:rsidRPr="004F7E71">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r>
            <w:r w:rsidRPr="004F7E71">
              <w:rPr>
                <w:rFonts w:ascii="Times New Roman" w:eastAsia="Times New Roman" w:hAnsi="Times New Roman" w:cs="Times New Roman"/>
                <w:sz w:val="24"/>
                <w:szCs w:val="24"/>
                <w:lang w:eastAsia="uk-UA"/>
              </w:rPr>
              <w:t>Адрес:</w:t>
            </w:r>
            <w:r w:rsidRPr="004F7E71">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ind</w:t>
            </w:r>
            <w:proofErr w:type="spellEnd"/>
            <w:r w:rsidRPr="004F7E71">
              <w:rPr>
                <w:rFonts w:ascii="Times New Roman" w:eastAsia="Times New Roman" w:hAnsi="Times New Roman" w:cs="Times New Roman"/>
                <w:sz w:val="24"/>
                <w:szCs w:val="24"/>
                <w:highlight w:val="yellow"/>
                <w:lang w:eastAsia="uk-UA"/>
              </w:rPr>
              <w:t>}, ${</w:t>
            </w:r>
            <w:r>
              <w:rPr>
                <w:rFonts w:ascii="Times New Roman" w:eastAsia="Times New Roman" w:hAnsi="Times New Roman" w:cs="Times New Roman"/>
                <w:sz w:val="24"/>
                <w:szCs w:val="24"/>
                <w:highlight w:val="yellow"/>
                <w:lang w:val="en-US" w:eastAsia="uk-UA"/>
              </w:rPr>
              <w:t>city</w:t>
            </w:r>
            <w:r w:rsidRPr="004F7E71">
              <w:rPr>
                <w:rFonts w:ascii="Times New Roman" w:eastAsia="Times New Roman" w:hAnsi="Times New Roman" w:cs="Times New Roman"/>
                <w:sz w:val="24"/>
                <w:szCs w:val="24"/>
                <w:highlight w:val="yellow"/>
                <w:lang w:eastAsia="uk-UA"/>
              </w:rPr>
              <w:t>}, ${</w:t>
            </w:r>
            <w:proofErr w:type="spellStart"/>
            <w:r>
              <w:rPr>
                <w:rFonts w:ascii="Times New Roman" w:eastAsia="Times New Roman" w:hAnsi="Times New Roman" w:cs="Times New Roman"/>
                <w:sz w:val="24"/>
                <w:szCs w:val="24"/>
                <w:highlight w:val="yellow"/>
                <w:lang w:val="en-US" w:eastAsia="uk-UA"/>
              </w:rPr>
              <w:t>adr</w:t>
            </w:r>
            <w:proofErr w:type="spellEnd"/>
            <w:r w:rsidRPr="004F7E71">
              <w:rPr>
                <w:rFonts w:ascii="Times New Roman" w:eastAsia="Times New Roman" w:hAnsi="Times New Roman" w:cs="Times New Roman"/>
                <w:sz w:val="24"/>
                <w:szCs w:val="24"/>
                <w:highlight w:val="yellow"/>
                <w:lang w:eastAsia="uk-UA"/>
              </w:rPr>
              <w:t>1}</w:t>
            </w:r>
            <w:r w:rsidRPr="007F2773">
              <w:rPr>
                <w:rFonts w:ascii="Times New Roman" w:eastAsia="Times New Roman" w:hAnsi="Times New Roman" w:cs="Times New Roman"/>
                <w:sz w:val="24"/>
                <w:szCs w:val="24"/>
                <w:lang w:eastAsia="uk-UA"/>
              </w:rPr>
              <w:br/>
              <w:t xml:space="preserve">Тел. </w:t>
            </w:r>
            <w:r w:rsidRPr="00542D1A">
              <w:rPr>
                <w:rFonts w:ascii="Times New Roman" w:eastAsia="Times New Roman" w:hAnsi="Times New Roman" w:cs="Times New Roman"/>
                <w:sz w:val="24"/>
                <w:szCs w:val="24"/>
                <w:highlight w:val="yellow"/>
                <w:lang w:eastAsia="uk-UA"/>
              </w:rPr>
              <w:t>${</w:t>
            </w:r>
            <w:r>
              <w:rPr>
                <w:rFonts w:ascii="Times New Roman" w:eastAsia="Times New Roman" w:hAnsi="Times New Roman" w:cs="Times New Roman"/>
                <w:sz w:val="24"/>
                <w:szCs w:val="24"/>
                <w:highlight w:val="yellow"/>
                <w:lang w:val="en-US" w:eastAsia="uk-UA"/>
              </w:rPr>
              <w:t>phone</w:t>
            </w:r>
            <w:r w:rsidRPr="00542D1A">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proofErr w:type="spellStart"/>
            <w:r w:rsidRPr="007F2773">
              <w:rPr>
                <w:rFonts w:ascii="Times New Roman" w:eastAsia="Times New Roman" w:hAnsi="Times New Roman" w:cs="Times New Roman"/>
                <w:sz w:val="24"/>
                <w:szCs w:val="24"/>
                <w:lang w:eastAsia="uk-UA"/>
              </w:rPr>
              <w:t>email</w:t>
            </w:r>
            <w:proofErr w:type="spellEnd"/>
            <w:r w:rsidRPr="007F2773">
              <w:rPr>
                <w:rFonts w:ascii="Times New Roman" w:eastAsia="Times New Roman" w:hAnsi="Times New Roman" w:cs="Times New Roman"/>
                <w:sz w:val="24"/>
                <w:szCs w:val="24"/>
                <w:lang w:eastAsia="uk-UA"/>
              </w:rPr>
              <w:t xml:space="preserve"> </w:t>
            </w:r>
            <w:r w:rsidRPr="00542D1A">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usermail</w:t>
            </w:r>
            <w:proofErr w:type="spellEnd"/>
            <w:r w:rsidRPr="00542D1A">
              <w:rPr>
                <w:rFonts w:ascii="Times New Roman" w:eastAsia="Times New Roman" w:hAnsi="Times New Roman" w:cs="Times New Roman"/>
                <w:sz w:val="24"/>
                <w:szCs w:val="24"/>
                <w:highlight w:val="yellow"/>
                <w:lang w:eastAsia="uk-UA"/>
              </w:rPr>
              <w:t>}</w:t>
            </w:r>
            <w:r w:rsidRPr="007F2773">
              <w:rPr>
                <w:rFonts w:ascii="Times New Roman" w:eastAsia="Times New Roman" w:hAnsi="Times New Roman" w:cs="Times New Roman"/>
                <w:sz w:val="24"/>
                <w:szCs w:val="24"/>
                <w:lang w:eastAsia="uk-UA"/>
              </w:rPr>
              <w:br/>
            </w:r>
            <w:r w:rsidRPr="007F2773">
              <w:rPr>
                <w:rFonts w:ascii="Times New Roman" w:eastAsia="Times New Roman" w:hAnsi="Times New Roman" w:cs="Times New Roman"/>
                <w:sz w:val="24"/>
                <w:szCs w:val="24"/>
                <w:lang w:eastAsia="uk-UA"/>
              </w:rPr>
              <w:br/>
            </w:r>
            <w:r w:rsidRPr="00542D1A">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dolgnost</w:t>
            </w:r>
            <w:proofErr w:type="spellEnd"/>
            <w:r w:rsidRPr="00542D1A">
              <w:rPr>
                <w:rFonts w:ascii="Times New Roman" w:eastAsia="Times New Roman" w:hAnsi="Times New Roman" w:cs="Times New Roman"/>
                <w:sz w:val="24"/>
                <w:szCs w:val="24"/>
                <w:highlight w:val="yellow"/>
                <w:lang w:eastAsia="uk-UA"/>
              </w:rPr>
              <w:t>}</w:t>
            </w:r>
            <w:r w:rsidRPr="004F7E71">
              <w:rPr>
                <w:rFonts w:ascii="Times New Roman" w:eastAsia="Times New Roman" w:hAnsi="Times New Roman" w:cs="Times New Roman"/>
                <w:sz w:val="24"/>
                <w:szCs w:val="24"/>
                <w:lang w:eastAsia="uk-UA"/>
              </w:rPr>
              <w:t xml:space="preserve"> </w:t>
            </w:r>
            <w:r w:rsidR="006A2FEB">
              <w:rPr>
                <w:rFonts w:ascii="Times New Roman" w:eastAsia="Times New Roman" w:hAnsi="Times New Roman" w:cs="Times New Roman"/>
                <w:noProof/>
                <w:sz w:val="24"/>
                <w:szCs w:val="24"/>
                <w:lang w:eastAsia="uk-UA"/>
              </w:rPr>
              <w:drawing>
                <wp:inline distT="0" distB="0" distL="0" distR="0" wp14:anchorId="63E4ACC8" wp14:editId="56C55CCE">
                  <wp:extent cx="3810532" cy="952633"/>
                  <wp:effectExtent l="0" t="0" r="0" b="9525"/>
                  <wp:docPr id="2" name="Рисунок 2" title="${plashk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lashka.png"/>
                          <pic:cNvPicPr/>
                        </pic:nvPicPr>
                        <pic:blipFill>
                          <a:blip r:embed="rId8">
                            <a:extLst>
                              <a:ext uri="{28A0092B-C50C-407E-A947-70E740481C1C}">
                                <a14:useLocalDpi xmlns:a14="http://schemas.microsoft.com/office/drawing/2010/main" val="0"/>
                              </a:ext>
                            </a:extLst>
                          </a:blip>
                          <a:stretch>
                            <a:fillRect/>
                          </a:stretch>
                        </pic:blipFill>
                        <pic:spPr>
                          <a:xfrm>
                            <a:off x="0" y="0"/>
                            <a:ext cx="3810532" cy="952633"/>
                          </a:xfrm>
                          <a:prstGeom prst="rect">
                            <a:avLst/>
                          </a:prstGeom>
                        </pic:spPr>
                      </pic:pic>
                    </a:graphicData>
                  </a:graphic>
                </wp:inline>
              </w:drawing>
            </w:r>
            <w:r w:rsidRPr="007F2773">
              <w:rPr>
                <w:rFonts w:ascii="Times New Roman" w:eastAsia="Times New Roman" w:hAnsi="Times New Roman" w:cs="Times New Roman"/>
                <w:sz w:val="24"/>
                <w:szCs w:val="24"/>
                <w:lang w:eastAsia="uk-UA"/>
              </w:rPr>
              <w:t xml:space="preserve"> </w:t>
            </w:r>
            <w:r w:rsidRPr="00542D1A">
              <w:rPr>
                <w:rFonts w:ascii="Times New Roman" w:eastAsia="Times New Roman" w:hAnsi="Times New Roman" w:cs="Times New Roman"/>
                <w:sz w:val="24"/>
                <w:szCs w:val="24"/>
                <w:highlight w:val="yellow"/>
                <w:lang w:eastAsia="uk-UA"/>
              </w:rPr>
              <w:t>${</w:t>
            </w:r>
            <w:proofErr w:type="spellStart"/>
            <w:r>
              <w:rPr>
                <w:rFonts w:ascii="Times New Roman" w:eastAsia="Times New Roman" w:hAnsi="Times New Roman" w:cs="Times New Roman"/>
                <w:sz w:val="24"/>
                <w:szCs w:val="24"/>
                <w:highlight w:val="yellow"/>
                <w:lang w:val="en-US" w:eastAsia="uk-UA"/>
              </w:rPr>
              <w:t>fio</w:t>
            </w:r>
            <w:proofErr w:type="spellEnd"/>
            <w:r w:rsidRPr="00542D1A">
              <w:rPr>
                <w:rFonts w:ascii="Times New Roman" w:eastAsia="Times New Roman" w:hAnsi="Times New Roman" w:cs="Times New Roman"/>
                <w:sz w:val="24"/>
                <w:szCs w:val="24"/>
                <w:highlight w:val="yellow"/>
                <w:lang w:eastAsia="uk-UA"/>
              </w:rPr>
              <w:t>}</w:t>
            </w:r>
          </w:p>
        </w:tc>
      </w:tr>
    </w:tbl>
    <w:p w14:paraId="4B85FEAD" w14:textId="77777777" w:rsidR="00077686" w:rsidRDefault="00077686" w:rsidP="00FD4B2D">
      <w:pPr>
        <w:jc w:val="both"/>
        <w:rPr>
          <w:rFonts w:ascii="Times New Roman" w:eastAsia="Times New Roman" w:hAnsi="Times New Roman" w:cs="Times New Roman"/>
        </w:rPr>
      </w:pPr>
    </w:p>
    <w:p w14:paraId="6E8813BA" w14:textId="77777777" w:rsidR="00077686" w:rsidRDefault="00077686" w:rsidP="00FD4B2D">
      <w:pPr>
        <w:jc w:val="both"/>
        <w:rPr>
          <w:rFonts w:ascii="Times New Roman" w:eastAsia="Times New Roman" w:hAnsi="Times New Roman" w:cs="Times New Roman"/>
        </w:rPr>
      </w:pPr>
    </w:p>
    <w:p w14:paraId="7569C173" w14:textId="77777777" w:rsidR="00077686" w:rsidRDefault="00077686" w:rsidP="00FD4B2D">
      <w:pPr>
        <w:jc w:val="both"/>
        <w:rPr>
          <w:rFonts w:ascii="Times New Roman" w:eastAsia="Times New Roman" w:hAnsi="Times New Roman" w:cs="Times New Roman"/>
        </w:rPr>
      </w:pPr>
    </w:p>
    <w:p w14:paraId="752F54C8" w14:textId="77777777" w:rsidR="00077686" w:rsidRDefault="00077686" w:rsidP="00FD4B2D">
      <w:pPr>
        <w:jc w:val="both"/>
        <w:rPr>
          <w:rFonts w:ascii="Times New Roman" w:eastAsia="Times New Roman" w:hAnsi="Times New Roman" w:cs="Times New Roman"/>
        </w:rPr>
      </w:pPr>
    </w:p>
    <w:p w14:paraId="33D46E2C" w14:textId="77777777" w:rsidR="001535F1" w:rsidRDefault="001535F1">
      <w:pPr>
        <w:spacing w:line="297" w:lineRule="exact"/>
        <w:jc w:val="both"/>
        <w:rPr>
          <w:rFonts w:ascii="Times New Roman" w:eastAsia="Times New Roman" w:hAnsi="Times New Roman" w:cs="Times New Roman"/>
        </w:rPr>
      </w:pPr>
    </w:p>
    <w:p w14:paraId="77936F03" w14:textId="77777777" w:rsidR="001535F1" w:rsidRDefault="001535F1">
      <w:pPr>
        <w:spacing w:line="271" w:lineRule="auto"/>
        <w:ind w:right="520" w:firstLine="55"/>
        <w:jc w:val="both"/>
        <w:rPr>
          <w:rFonts w:ascii="Times New Roman" w:eastAsia="Times New Roman" w:hAnsi="Times New Roman" w:cs="Times New Roman"/>
        </w:rPr>
      </w:pPr>
    </w:p>
    <w:tbl>
      <w:tblPr>
        <w:tblStyle w:val="TableNormal"/>
        <w:tblW w:w="9219" w:type="dxa"/>
        <w:tblInd w:w="981" w:type="dxa"/>
        <w:tblLayout w:type="fixed"/>
        <w:tblLook w:val="04A0" w:firstRow="1" w:lastRow="0" w:firstColumn="1" w:lastColumn="0" w:noHBand="0" w:noVBand="1"/>
      </w:tblPr>
      <w:tblGrid>
        <w:gridCol w:w="4821"/>
        <w:gridCol w:w="4398"/>
      </w:tblGrid>
      <w:tr w:rsidR="00A5432E" w14:paraId="08B7EE02" w14:textId="77777777" w:rsidTr="00A5432E">
        <w:trPr>
          <w:trHeight w:val="4798"/>
        </w:trPr>
        <w:tc>
          <w:tcPr>
            <w:tcW w:w="4821" w:type="dxa"/>
          </w:tcPr>
          <w:p w14:paraId="6E16CEE8" w14:textId="77777777" w:rsidR="00A5432E" w:rsidRDefault="00435A93" w:rsidP="00F32653">
            <w:pPr>
              <w:ind w:right="128"/>
            </w:pPr>
            <w:r>
              <w:rPr>
                <w:noProof/>
              </w:rPr>
              <w:drawing>
                <wp:inline distT="0" distB="0" distL="0" distR="0" wp14:anchorId="38F89D15" wp14:editId="34AEF9EF">
                  <wp:extent cx="1228896" cy="1228896"/>
                  <wp:effectExtent l="0" t="0" r="9525" b="9525"/>
                  <wp:docPr id="3" name="Рисунок 3" title="${barcod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shablonqr.png"/>
                          <pic:cNvPicPr/>
                        </pic:nvPicPr>
                        <pic:blipFill>
                          <a:blip r:embed="rId9">
                            <a:extLst>
                              <a:ext uri="{28A0092B-C50C-407E-A947-70E740481C1C}">
                                <a14:useLocalDpi xmlns:a14="http://schemas.microsoft.com/office/drawing/2010/main" val="0"/>
                              </a:ext>
                            </a:extLst>
                          </a:blip>
                          <a:stretch>
                            <a:fillRect/>
                          </a:stretch>
                        </pic:blipFill>
                        <pic:spPr>
                          <a:xfrm>
                            <a:off x="0" y="0"/>
                            <a:ext cx="1228896" cy="1228896"/>
                          </a:xfrm>
                          <a:prstGeom prst="rect">
                            <a:avLst/>
                          </a:prstGeom>
                        </pic:spPr>
                      </pic:pic>
                    </a:graphicData>
                  </a:graphic>
                </wp:inline>
              </w:drawing>
            </w:r>
          </w:p>
        </w:tc>
        <w:tc>
          <w:tcPr>
            <w:tcW w:w="4398" w:type="dxa"/>
          </w:tcPr>
          <w:p w14:paraId="7C0C8E31" w14:textId="77777777" w:rsidR="00A5432E" w:rsidRDefault="00A5432E" w:rsidP="00F32653"/>
        </w:tc>
      </w:tr>
    </w:tbl>
    <w:p w14:paraId="13326E1D" w14:textId="77777777" w:rsidR="001535F1" w:rsidRDefault="001535F1">
      <w:pPr>
        <w:jc w:val="both"/>
        <w:rPr>
          <w:rFonts w:ascii="Times New Roman" w:eastAsia="Times New Roman" w:hAnsi="Times New Roman" w:cs="Times New Roman"/>
        </w:rPr>
        <w:sectPr w:rsidR="001535F1">
          <w:headerReference w:type="default" r:id="rId12"/>
          <w:pgSz w:w="11920" w:h="16840"/>
          <w:pgMar w:top="985" w:right="411" w:bottom="420" w:left="700" w:header="0" w:footer="0" w:gutter="0"/>
          <w:cols w:space="720"/>
        </w:sectPr>
      </w:pPr>
    </w:p>
    <w:p w14:paraId="10B70888" w14:textId="77777777" w:rsidR="001535F1" w:rsidRDefault="001535F1">
      <w:pPr>
        <w:spacing w:line="200" w:lineRule="exact"/>
        <w:jc w:val="both"/>
        <w:rPr>
          <w:rFonts w:ascii="Times New Roman" w:eastAsia="Times New Roman" w:hAnsi="Times New Roman" w:cs="Times New Roman"/>
        </w:rPr>
      </w:pPr>
    </w:p>
    <w:p w14:paraId="58CF1382" w14:textId="77777777" w:rsidR="001535F1" w:rsidRDefault="001535F1">
      <w:pPr>
        <w:spacing w:line="235" w:lineRule="exact"/>
        <w:jc w:val="both"/>
        <w:rPr>
          <w:rFonts w:ascii="Times New Roman" w:eastAsia="Times New Roman" w:hAnsi="Times New Roman" w:cs="Times New Roman"/>
        </w:rPr>
      </w:pPr>
    </w:p>
    <w:p w14:paraId="1B2C54B8" w14:textId="77777777" w:rsidR="001535F1" w:rsidRDefault="001535F1">
      <w:pPr>
        <w:spacing w:line="235" w:lineRule="exact"/>
        <w:jc w:val="both"/>
        <w:rPr>
          <w:rFonts w:ascii="Times New Roman" w:eastAsia="Times New Roman" w:hAnsi="Times New Roman" w:cs="Times New Roman"/>
        </w:rPr>
      </w:pPr>
    </w:p>
    <w:p w14:paraId="0EBADF4E" w14:textId="77777777" w:rsidR="001535F1" w:rsidRDefault="001535F1">
      <w:pPr>
        <w:spacing w:line="235" w:lineRule="exact"/>
        <w:jc w:val="both"/>
        <w:rPr>
          <w:rFonts w:ascii="Times New Roman" w:eastAsia="Times New Roman" w:hAnsi="Times New Roman" w:cs="Times New Roman"/>
        </w:rPr>
      </w:pPr>
    </w:p>
    <w:p w14:paraId="32155940" w14:textId="77777777" w:rsidR="001535F1" w:rsidRDefault="001535F1">
      <w:pPr>
        <w:spacing w:line="235" w:lineRule="exact"/>
        <w:jc w:val="both"/>
        <w:rPr>
          <w:rFonts w:ascii="Times New Roman" w:eastAsia="Times New Roman" w:hAnsi="Times New Roman" w:cs="Times New Roman"/>
        </w:rPr>
      </w:pPr>
    </w:p>
    <w:p w14:paraId="780DC2A4" w14:textId="77777777" w:rsidR="001535F1" w:rsidRDefault="001535F1">
      <w:pPr>
        <w:spacing w:line="235" w:lineRule="exact"/>
        <w:jc w:val="both"/>
        <w:rPr>
          <w:rFonts w:ascii="Times New Roman" w:eastAsia="Times New Roman" w:hAnsi="Times New Roman" w:cs="Times New Roman"/>
        </w:rPr>
      </w:pPr>
    </w:p>
    <w:p w14:paraId="42F0F7FA" w14:textId="77777777" w:rsidR="001535F1" w:rsidRDefault="001535F1">
      <w:pPr>
        <w:spacing w:line="235" w:lineRule="exact"/>
        <w:jc w:val="both"/>
        <w:rPr>
          <w:rFonts w:ascii="Times New Roman" w:eastAsia="Times New Roman" w:hAnsi="Times New Roman" w:cs="Times New Roman"/>
        </w:rPr>
      </w:pPr>
    </w:p>
    <w:p w14:paraId="316608F7" w14:textId="77777777" w:rsidR="001535F1" w:rsidRDefault="001535F1">
      <w:pPr>
        <w:spacing w:line="235" w:lineRule="exact"/>
        <w:jc w:val="both"/>
        <w:rPr>
          <w:rFonts w:ascii="Times New Roman" w:eastAsia="Times New Roman" w:hAnsi="Times New Roman" w:cs="Times New Roman"/>
        </w:rPr>
      </w:pPr>
    </w:p>
    <w:p w14:paraId="3272A8B9" w14:textId="77777777" w:rsidR="001535F1" w:rsidRDefault="001535F1">
      <w:pPr>
        <w:spacing w:line="235" w:lineRule="exact"/>
        <w:jc w:val="both"/>
        <w:rPr>
          <w:rFonts w:ascii="Times New Roman" w:eastAsia="Times New Roman" w:hAnsi="Times New Roman" w:cs="Times New Roman"/>
        </w:rPr>
      </w:pPr>
    </w:p>
    <w:p w14:paraId="73BF9580" w14:textId="77777777" w:rsidR="001535F1" w:rsidRDefault="001535F1">
      <w:pPr>
        <w:spacing w:line="235" w:lineRule="exact"/>
        <w:jc w:val="both"/>
      </w:pPr>
    </w:p>
    <w:sectPr w:rsidR="001535F1">
      <w:type w:val="continuous"/>
      <w:pgSz w:w="11920" w:h="16840"/>
      <w:pgMar w:top="985" w:right="411" w:bottom="420" w:left="700" w:header="0" w:footer="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64501E1" w14:textId="77777777" w:rsidR="00637A74" w:rsidRDefault="00637A74">
      <w:r>
        <w:separator/>
      </w:r>
    </w:p>
  </w:endnote>
  <w:endnote w:type="continuationSeparator" w:id="0">
    <w:p w14:paraId="30760156" w14:textId="77777777" w:rsidR="00637A74" w:rsidRDefault="00637A7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CC"/>
    <w:family w:val="swiss"/>
    <w:pitch w:val="variable"/>
    <w:sig w:usb0="E4002EFF" w:usb1="C000247B" w:usb2="00000009" w:usb3="00000000" w:csb0="000001FF" w:csb1="00000000"/>
  </w:font>
  <w:font w:name="Helvetica Neue">
    <w:altName w:val="Times New Roman"/>
    <w:charset w:val="00"/>
    <w:family w:val="roman"/>
    <w:pitch w:val="default"/>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7D685524" w14:textId="77777777" w:rsidR="001535F1" w:rsidRDefault="001535F1">
    <w:pPr>
      <w:pStyle w:val="a4"/>
      <w:rPr>
        <w:rFonts w:hint="eastAsia"/>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0DFCF40E" w14:textId="77777777" w:rsidR="00637A74" w:rsidRDefault="00637A74">
      <w:r>
        <w:separator/>
      </w:r>
    </w:p>
  </w:footnote>
  <w:footnote w:type="continuationSeparator" w:id="0">
    <w:p w14:paraId="6A9E0991" w14:textId="77777777" w:rsidR="00637A74" w:rsidRDefault="00637A7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733C30B" w14:textId="77777777" w:rsidR="001535F1" w:rsidRDefault="001535F1">
    <w:pPr>
      <w:pStyle w:val="a4"/>
      <w:rPr>
        <w:rFonts w:hint="eastAsi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1430CCC0" w14:textId="77777777" w:rsidR="001535F1" w:rsidRDefault="001535F1">
    <w:pPr>
      <w:pStyle w:val="a4"/>
      <w:rPr>
        <w:rFonts w:hint="eastAsia"/>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3D1B18"/>
    <w:multiLevelType w:val="hybridMultilevel"/>
    <w:tmpl w:val="47AC1B58"/>
    <w:styleLink w:val="5"/>
    <w:lvl w:ilvl="0" w:tplc="400EBCD2">
      <w:start w:val="1"/>
      <w:numFmt w:val="bullet"/>
      <w:lvlText w:val="-"/>
      <w:lvlJc w:val="left"/>
      <w:pPr>
        <w:ind w:left="126" w:hanging="7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74205C40">
      <w:start w:val="1"/>
      <w:numFmt w:val="bullet"/>
      <w:lvlText w:val="-"/>
      <w:lvlJc w:val="left"/>
      <w:pPr>
        <w:tabs>
          <w:tab w:val="left" w:pos="174"/>
          <w:tab w:val="num" w:pos="883"/>
        </w:tabs>
        <w:ind w:left="83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5A2015DE">
      <w:start w:val="1"/>
      <w:numFmt w:val="bullet"/>
      <w:lvlText w:val="-"/>
      <w:lvlJc w:val="left"/>
      <w:pPr>
        <w:tabs>
          <w:tab w:val="left" w:pos="174"/>
          <w:tab w:val="num" w:pos="1603"/>
        </w:tabs>
        <w:ind w:left="155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23CA4DA0">
      <w:start w:val="1"/>
      <w:numFmt w:val="bullet"/>
      <w:lvlText w:val="-"/>
      <w:lvlJc w:val="left"/>
      <w:pPr>
        <w:tabs>
          <w:tab w:val="left" w:pos="174"/>
          <w:tab w:val="num" w:pos="2323"/>
        </w:tabs>
        <w:ind w:left="227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7258F54A">
      <w:start w:val="1"/>
      <w:numFmt w:val="bullet"/>
      <w:lvlText w:val="-"/>
      <w:lvlJc w:val="left"/>
      <w:pPr>
        <w:tabs>
          <w:tab w:val="left" w:pos="174"/>
          <w:tab w:val="num" w:pos="3043"/>
        </w:tabs>
        <w:ind w:left="299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E274FF6E">
      <w:start w:val="1"/>
      <w:numFmt w:val="bullet"/>
      <w:lvlText w:val="-"/>
      <w:lvlJc w:val="left"/>
      <w:pPr>
        <w:tabs>
          <w:tab w:val="left" w:pos="174"/>
          <w:tab w:val="num" w:pos="3763"/>
        </w:tabs>
        <w:ind w:left="371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CCDEE9EE">
      <w:start w:val="1"/>
      <w:numFmt w:val="bullet"/>
      <w:lvlText w:val="-"/>
      <w:lvlJc w:val="left"/>
      <w:pPr>
        <w:tabs>
          <w:tab w:val="left" w:pos="174"/>
          <w:tab w:val="num" w:pos="4483"/>
        </w:tabs>
        <w:ind w:left="443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DA3CB55E">
      <w:start w:val="1"/>
      <w:numFmt w:val="bullet"/>
      <w:lvlText w:val="-"/>
      <w:lvlJc w:val="left"/>
      <w:pPr>
        <w:tabs>
          <w:tab w:val="left" w:pos="174"/>
          <w:tab w:val="num" w:pos="5203"/>
        </w:tabs>
        <w:ind w:left="515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62AAB2C0">
      <w:start w:val="1"/>
      <w:numFmt w:val="bullet"/>
      <w:lvlText w:val="-"/>
      <w:lvlJc w:val="left"/>
      <w:pPr>
        <w:tabs>
          <w:tab w:val="left" w:pos="174"/>
          <w:tab w:val="num" w:pos="5923"/>
        </w:tabs>
        <w:ind w:left="5875" w:hanging="67"/>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0F642D63"/>
    <w:multiLevelType w:val="hybridMultilevel"/>
    <w:tmpl w:val="F89283FE"/>
    <w:styleLink w:val="6"/>
    <w:lvl w:ilvl="0" w:tplc="33522EBA">
      <w:start w:val="1"/>
      <w:numFmt w:val="decimal"/>
      <w:lvlText w:val="%1."/>
      <w:lvlJc w:val="left"/>
      <w:pPr>
        <w:ind w:left="280" w:hanging="272"/>
      </w:pPr>
      <w:rPr>
        <w:rFonts w:hAnsi="Arial Unicode MS"/>
        <w:b/>
        <w:bCs/>
        <w:caps w:val="0"/>
        <w:smallCaps w:val="0"/>
        <w:strike w:val="0"/>
        <w:dstrike w:val="0"/>
        <w:outline w:val="0"/>
        <w:emboss w:val="0"/>
        <w:imprint w:val="0"/>
        <w:spacing w:val="0"/>
        <w:w w:val="100"/>
        <w:kern w:val="0"/>
        <w:position w:val="0"/>
        <w:highlight w:val="none"/>
        <w:vertAlign w:val="baseline"/>
      </w:rPr>
    </w:lvl>
    <w:lvl w:ilvl="1" w:tplc="1BA02C6C">
      <w:start w:val="1"/>
      <w:numFmt w:val="decimal"/>
      <w:lvlText w:val="%2."/>
      <w:lvlJc w:val="left"/>
      <w:pPr>
        <w:ind w:left="96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2" w:tplc="8876AAEC">
      <w:start w:val="1"/>
      <w:numFmt w:val="decimal"/>
      <w:lvlText w:val="%3."/>
      <w:lvlJc w:val="left"/>
      <w:pPr>
        <w:ind w:left="168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3" w:tplc="B3066254">
      <w:start w:val="1"/>
      <w:numFmt w:val="decimal"/>
      <w:lvlText w:val="%4."/>
      <w:lvlJc w:val="left"/>
      <w:pPr>
        <w:ind w:left="240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4" w:tplc="A1DE610E">
      <w:start w:val="1"/>
      <w:numFmt w:val="decimal"/>
      <w:lvlText w:val="%5."/>
      <w:lvlJc w:val="left"/>
      <w:pPr>
        <w:ind w:left="312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5" w:tplc="EF900206">
      <w:start w:val="1"/>
      <w:numFmt w:val="decimal"/>
      <w:lvlText w:val="%6."/>
      <w:lvlJc w:val="left"/>
      <w:pPr>
        <w:ind w:left="384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6" w:tplc="F7F65D58">
      <w:start w:val="1"/>
      <w:numFmt w:val="decimal"/>
      <w:lvlText w:val="%7."/>
      <w:lvlJc w:val="left"/>
      <w:pPr>
        <w:ind w:left="456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7" w:tplc="85FC89F6">
      <w:start w:val="1"/>
      <w:numFmt w:val="decimal"/>
      <w:lvlText w:val="%8."/>
      <w:lvlJc w:val="left"/>
      <w:pPr>
        <w:ind w:left="5287" w:hanging="247"/>
      </w:pPr>
      <w:rPr>
        <w:rFonts w:hAnsi="Arial Unicode MS"/>
        <w:b/>
        <w:bCs/>
        <w:caps w:val="0"/>
        <w:smallCaps w:val="0"/>
        <w:strike w:val="0"/>
        <w:dstrike w:val="0"/>
        <w:outline w:val="0"/>
        <w:emboss w:val="0"/>
        <w:imprint w:val="0"/>
        <w:spacing w:val="0"/>
        <w:w w:val="100"/>
        <w:kern w:val="0"/>
        <w:position w:val="0"/>
        <w:highlight w:val="none"/>
        <w:vertAlign w:val="baseline"/>
      </w:rPr>
    </w:lvl>
    <w:lvl w:ilvl="8" w:tplc="4AD2EC64">
      <w:start w:val="1"/>
      <w:numFmt w:val="decimal"/>
      <w:lvlText w:val="%9."/>
      <w:lvlJc w:val="left"/>
      <w:pPr>
        <w:ind w:left="6007" w:hanging="247"/>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2B273966"/>
    <w:multiLevelType w:val="hybridMultilevel"/>
    <w:tmpl w:val="D4520A5E"/>
    <w:numStyleLink w:val="4"/>
  </w:abstractNum>
  <w:abstractNum w:abstractNumId="3" w15:restartNumberingAfterBreak="0">
    <w:nsid w:val="2E9A0F8A"/>
    <w:multiLevelType w:val="hybridMultilevel"/>
    <w:tmpl w:val="AD82FBE8"/>
    <w:numStyleLink w:val="1"/>
  </w:abstractNum>
  <w:abstractNum w:abstractNumId="4" w15:restartNumberingAfterBreak="0">
    <w:nsid w:val="2F771370"/>
    <w:multiLevelType w:val="hybridMultilevel"/>
    <w:tmpl w:val="AD82FBE8"/>
    <w:styleLink w:val="1"/>
    <w:lvl w:ilvl="0" w:tplc="81505C1A">
      <w:start w:val="1"/>
      <w:numFmt w:val="decimal"/>
      <w:lvlText w:val="%1."/>
      <w:lvlJc w:val="left"/>
      <w:pPr>
        <w:ind w:left="3260" w:hanging="369"/>
      </w:pPr>
      <w:rPr>
        <w:rFonts w:hAnsi="Arial Unicode MS"/>
        <w:b/>
        <w:bCs/>
        <w:caps w:val="0"/>
        <w:smallCaps w:val="0"/>
        <w:strike w:val="0"/>
        <w:dstrike w:val="0"/>
        <w:outline w:val="0"/>
        <w:emboss w:val="0"/>
        <w:imprint w:val="0"/>
        <w:spacing w:val="0"/>
        <w:w w:val="100"/>
        <w:kern w:val="0"/>
        <w:position w:val="0"/>
        <w:highlight w:val="none"/>
        <w:vertAlign w:val="baseline"/>
      </w:rPr>
    </w:lvl>
    <w:lvl w:ilvl="1" w:tplc="C7080182">
      <w:start w:val="1"/>
      <w:numFmt w:val="decimal"/>
      <w:lvlText w:val="%2."/>
      <w:lvlJc w:val="left"/>
      <w:pPr>
        <w:ind w:left="105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2" w:tplc="3904D37E">
      <w:start w:val="1"/>
      <w:numFmt w:val="decimal"/>
      <w:lvlText w:val="%3."/>
      <w:lvlJc w:val="left"/>
      <w:pPr>
        <w:ind w:left="177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3" w:tplc="01E63FD8">
      <w:start w:val="1"/>
      <w:numFmt w:val="decimal"/>
      <w:lvlText w:val="%4."/>
      <w:lvlJc w:val="left"/>
      <w:pPr>
        <w:ind w:left="249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4" w:tplc="C756E06A">
      <w:start w:val="1"/>
      <w:numFmt w:val="decimal"/>
      <w:lvlText w:val="%5."/>
      <w:lvlJc w:val="left"/>
      <w:pPr>
        <w:ind w:left="321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5" w:tplc="C1D6A7AE">
      <w:start w:val="1"/>
      <w:numFmt w:val="decimal"/>
      <w:lvlText w:val="%6."/>
      <w:lvlJc w:val="left"/>
      <w:pPr>
        <w:ind w:left="393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6" w:tplc="52B08E0E">
      <w:start w:val="1"/>
      <w:numFmt w:val="decimal"/>
      <w:lvlText w:val="%7."/>
      <w:lvlJc w:val="left"/>
      <w:pPr>
        <w:ind w:left="465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7" w:tplc="3FA656A6">
      <w:start w:val="1"/>
      <w:numFmt w:val="decimal"/>
      <w:lvlText w:val="%8."/>
      <w:lvlJc w:val="left"/>
      <w:pPr>
        <w:ind w:left="5375" w:hanging="335"/>
      </w:pPr>
      <w:rPr>
        <w:rFonts w:hAnsi="Arial Unicode MS"/>
        <w:b/>
        <w:bCs/>
        <w:caps w:val="0"/>
        <w:smallCaps w:val="0"/>
        <w:strike w:val="0"/>
        <w:dstrike w:val="0"/>
        <w:outline w:val="0"/>
        <w:emboss w:val="0"/>
        <w:imprint w:val="0"/>
        <w:spacing w:val="0"/>
        <w:w w:val="100"/>
        <w:kern w:val="0"/>
        <w:position w:val="0"/>
        <w:highlight w:val="none"/>
        <w:vertAlign w:val="baseline"/>
      </w:rPr>
    </w:lvl>
    <w:lvl w:ilvl="8" w:tplc="81B47344">
      <w:start w:val="1"/>
      <w:numFmt w:val="decimal"/>
      <w:lvlText w:val="%9."/>
      <w:lvlJc w:val="left"/>
      <w:pPr>
        <w:ind w:left="6095" w:hanging="335"/>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5" w15:restartNumberingAfterBreak="0">
    <w:nsid w:val="3020742E"/>
    <w:multiLevelType w:val="hybridMultilevel"/>
    <w:tmpl w:val="D4520A5E"/>
    <w:styleLink w:val="4"/>
    <w:lvl w:ilvl="0" w:tplc="F4029436">
      <w:start w:val="1"/>
      <w:numFmt w:val="bullet"/>
      <w:lvlText w:val="с"/>
      <w:lvlJc w:val="left"/>
      <w:pPr>
        <w:ind w:left="160" w:hanging="15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1" w:tplc="6F34A85A">
      <w:start w:val="1"/>
      <w:numFmt w:val="bullet"/>
      <w:lvlText w:val="с"/>
      <w:lvlJc w:val="left"/>
      <w:pPr>
        <w:ind w:left="85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2" w:tplc="17405732">
      <w:start w:val="1"/>
      <w:numFmt w:val="bullet"/>
      <w:lvlText w:val="с"/>
      <w:lvlJc w:val="left"/>
      <w:pPr>
        <w:ind w:left="157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3" w:tplc="7FA2CC96">
      <w:start w:val="1"/>
      <w:numFmt w:val="bullet"/>
      <w:lvlText w:val="с"/>
      <w:lvlJc w:val="left"/>
      <w:pPr>
        <w:ind w:left="229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4" w:tplc="2A52FCD0">
      <w:start w:val="1"/>
      <w:numFmt w:val="bullet"/>
      <w:lvlText w:val="с"/>
      <w:lvlJc w:val="left"/>
      <w:pPr>
        <w:ind w:left="301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5" w:tplc="6262D858">
      <w:start w:val="1"/>
      <w:numFmt w:val="bullet"/>
      <w:lvlText w:val="с"/>
      <w:lvlJc w:val="left"/>
      <w:pPr>
        <w:ind w:left="373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6" w:tplc="2AB60A9E">
      <w:start w:val="1"/>
      <w:numFmt w:val="bullet"/>
      <w:lvlText w:val="с"/>
      <w:lvlJc w:val="left"/>
      <w:pPr>
        <w:ind w:left="445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7" w:tplc="BF6E528C">
      <w:start w:val="1"/>
      <w:numFmt w:val="bullet"/>
      <w:lvlText w:val="с"/>
      <w:lvlJc w:val="left"/>
      <w:pPr>
        <w:ind w:left="517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 w:ilvl="8" w:tplc="28F23B30">
      <w:start w:val="1"/>
      <w:numFmt w:val="bullet"/>
      <w:lvlText w:val="с"/>
      <w:lvlJc w:val="left"/>
      <w:pPr>
        <w:ind w:left="5898" w:hanging="138"/>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6" w15:restartNumberingAfterBreak="0">
    <w:nsid w:val="394F54C9"/>
    <w:multiLevelType w:val="hybridMultilevel"/>
    <w:tmpl w:val="E2465A56"/>
    <w:styleLink w:val="3"/>
    <w:lvl w:ilvl="0" w:tplc="18B89E6C">
      <w:start w:val="1"/>
      <w:numFmt w:val="decimal"/>
      <w:lvlText w:val="%1."/>
      <w:lvlJc w:val="left"/>
      <w:pPr>
        <w:ind w:left="3460" w:hanging="216"/>
      </w:pPr>
      <w:rPr>
        <w:rFonts w:hAnsi="Arial Unicode MS"/>
        <w:b/>
        <w:bCs/>
        <w:caps w:val="0"/>
        <w:smallCaps w:val="0"/>
        <w:strike w:val="0"/>
        <w:dstrike w:val="0"/>
        <w:outline w:val="0"/>
        <w:emboss w:val="0"/>
        <w:imprint w:val="0"/>
        <w:spacing w:val="0"/>
        <w:w w:val="100"/>
        <w:kern w:val="0"/>
        <w:position w:val="0"/>
        <w:highlight w:val="none"/>
        <w:vertAlign w:val="baseline"/>
      </w:rPr>
    </w:lvl>
    <w:lvl w:ilvl="1" w:tplc="006EF446">
      <w:start w:val="1"/>
      <w:numFmt w:val="decimal"/>
      <w:lvlText w:val="%2."/>
      <w:lvlJc w:val="left"/>
      <w:pPr>
        <w:ind w:left="91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2" w:tplc="A4F27C2E">
      <w:start w:val="1"/>
      <w:numFmt w:val="decimal"/>
      <w:lvlText w:val="%3."/>
      <w:lvlJc w:val="left"/>
      <w:pPr>
        <w:ind w:left="163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3" w:tplc="6474365E">
      <w:start w:val="1"/>
      <w:numFmt w:val="decimal"/>
      <w:lvlText w:val="%4."/>
      <w:lvlJc w:val="left"/>
      <w:pPr>
        <w:ind w:left="235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4" w:tplc="0E1A498A">
      <w:start w:val="1"/>
      <w:numFmt w:val="decimal"/>
      <w:lvlText w:val="%5."/>
      <w:lvlJc w:val="left"/>
      <w:pPr>
        <w:ind w:left="307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5" w:tplc="AADE9180">
      <w:start w:val="1"/>
      <w:numFmt w:val="decimal"/>
      <w:lvlText w:val="%6."/>
      <w:lvlJc w:val="left"/>
      <w:pPr>
        <w:ind w:left="379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6" w:tplc="4ABA42E6">
      <w:start w:val="1"/>
      <w:numFmt w:val="decimal"/>
      <w:lvlText w:val="%7."/>
      <w:lvlJc w:val="left"/>
      <w:pPr>
        <w:ind w:left="451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7" w:tplc="C00898AC">
      <w:start w:val="1"/>
      <w:numFmt w:val="decimal"/>
      <w:lvlText w:val="%8."/>
      <w:lvlJc w:val="left"/>
      <w:pPr>
        <w:ind w:left="5236" w:hanging="196"/>
      </w:pPr>
      <w:rPr>
        <w:rFonts w:hAnsi="Arial Unicode MS"/>
        <w:b/>
        <w:bCs/>
        <w:caps w:val="0"/>
        <w:smallCaps w:val="0"/>
        <w:strike w:val="0"/>
        <w:dstrike w:val="0"/>
        <w:outline w:val="0"/>
        <w:emboss w:val="0"/>
        <w:imprint w:val="0"/>
        <w:spacing w:val="0"/>
        <w:w w:val="100"/>
        <w:kern w:val="0"/>
        <w:position w:val="0"/>
        <w:highlight w:val="none"/>
        <w:vertAlign w:val="baseline"/>
      </w:rPr>
    </w:lvl>
    <w:lvl w:ilvl="8" w:tplc="6430ECB4">
      <w:start w:val="1"/>
      <w:numFmt w:val="decimal"/>
      <w:lvlText w:val="%9."/>
      <w:lvlJc w:val="left"/>
      <w:pPr>
        <w:ind w:left="5956" w:hanging="196"/>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7" w15:restartNumberingAfterBreak="0">
    <w:nsid w:val="414961A1"/>
    <w:multiLevelType w:val="hybridMultilevel"/>
    <w:tmpl w:val="23C6E9AA"/>
    <w:numStyleLink w:val="2"/>
  </w:abstractNum>
  <w:abstractNum w:abstractNumId="8" w15:restartNumberingAfterBreak="0">
    <w:nsid w:val="4C5C27E3"/>
    <w:multiLevelType w:val="hybridMultilevel"/>
    <w:tmpl w:val="E2465A56"/>
    <w:numStyleLink w:val="3"/>
  </w:abstractNum>
  <w:abstractNum w:abstractNumId="9" w15:restartNumberingAfterBreak="0">
    <w:nsid w:val="54DB23E4"/>
    <w:multiLevelType w:val="hybridMultilevel"/>
    <w:tmpl w:val="23C6E9AA"/>
    <w:styleLink w:val="2"/>
    <w:lvl w:ilvl="0" w:tplc="B65ED74E">
      <w:start w:val="1"/>
      <w:numFmt w:val="decimal"/>
      <w:lvlText w:val="%1."/>
      <w:lvlJc w:val="left"/>
      <w:pPr>
        <w:ind w:left="4500" w:hanging="543"/>
      </w:pPr>
      <w:rPr>
        <w:rFonts w:hAnsi="Arial Unicode MS"/>
        <w:b/>
        <w:bCs/>
        <w:caps w:val="0"/>
        <w:smallCaps w:val="0"/>
        <w:strike w:val="0"/>
        <w:dstrike w:val="0"/>
        <w:outline w:val="0"/>
        <w:emboss w:val="0"/>
        <w:imprint w:val="0"/>
        <w:spacing w:val="0"/>
        <w:w w:val="100"/>
        <w:kern w:val="0"/>
        <w:position w:val="0"/>
        <w:highlight w:val="none"/>
        <w:vertAlign w:val="baseline"/>
      </w:rPr>
    </w:lvl>
    <w:lvl w:ilvl="1" w:tplc="7F1014B2">
      <w:start w:val="1"/>
      <w:numFmt w:val="decimal"/>
      <w:lvlText w:val="%2."/>
      <w:lvlJc w:val="left"/>
      <w:pPr>
        <w:ind w:left="121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2" w:tplc="6472DCA2">
      <w:start w:val="1"/>
      <w:numFmt w:val="decimal"/>
      <w:lvlText w:val="%3."/>
      <w:lvlJc w:val="left"/>
      <w:pPr>
        <w:ind w:left="193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3" w:tplc="BFA228F4">
      <w:start w:val="1"/>
      <w:numFmt w:val="decimal"/>
      <w:lvlText w:val="%4."/>
      <w:lvlJc w:val="left"/>
      <w:pPr>
        <w:ind w:left="265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4" w:tplc="6F8CB7B6">
      <w:start w:val="1"/>
      <w:numFmt w:val="decimal"/>
      <w:lvlText w:val="%5."/>
      <w:lvlJc w:val="left"/>
      <w:pPr>
        <w:ind w:left="337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5" w:tplc="4D16C310">
      <w:start w:val="1"/>
      <w:numFmt w:val="decimal"/>
      <w:lvlText w:val="%6."/>
      <w:lvlJc w:val="left"/>
      <w:pPr>
        <w:ind w:left="409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6" w:tplc="E27AF71A">
      <w:start w:val="1"/>
      <w:numFmt w:val="decimal"/>
      <w:lvlText w:val="%7."/>
      <w:lvlJc w:val="left"/>
      <w:pPr>
        <w:ind w:left="481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7" w:tplc="67E89F60">
      <w:start w:val="1"/>
      <w:numFmt w:val="decimal"/>
      <w:lvlText w:val="%8."/>
      <w:lvlJc w:val="left"/>
      <w:pPr>
        <w:ind w:left="5534" w:hanging="494"/>
      </w:pPr>
      <w:rPr>
        <w:rFonts w:hAnsi="Arial Unicode MS"/>
        <w:b/>
        <w:bCs/>
        <w:caps w:val="0"/>
        <w:smallCaps w:val="0"/>
        <w:strike w:val="0"/>
        <w:dstrike w:val="0"/>
        <w:outline w:val="0"/>
        <w:emboss w:val="0"/>
        <w:imprint w:val="0"/>
        <w:spacing w:val="0"/>
        <w:w w:val="100"/>
        <w:kern w:val="0"/>
        <w:position w:val="0"/>
        <w:highlight w:val="none"/>
        <w:vertAlign w:val="baseline"/>
      </w:rPr>
    </w:lvl>
    <w:lvl w:ilvl="8" w:tplc="90E2B94E">
      <w:start w:val="1"/>
      <w:numFmt w:val="decimal"/>
      <w:lvlText w:val="%9."/>
      <w:lvlJc w:val="left"/>
      <w:pPr>
        <w:ind w:left="6254" w:hanging="494"/>
      </w:pPr>
      <w:rPr>
        <w:rFonts w:hAnsi="Arial Unicode MS"/>
        <w:b/>
        <w:bCs/>
        <w:caps w:val="0"/>
        <w:smallCaps w:val="0"/>
        <w:strike w:val="0"/>
        <w:dstrike w:val="0"/>
        <w:outline w:val="0"/>
        <w:emboss w:val="0"/>
        <w:imprint w:val="0"/>
        <w:spacing w:val="0"/>
        <w:w w:val="100"/>
        <w:kern w:val="0"/>
        <w:position w:val="0"/>
        <w:highlight w:val="none"/>
        <w:vertAlign w:val="baseline"/>
      </w:rPr>
    </w:lvl>
  </w:abstractNum>
  <w:abstractNum w:abstractNumId="10" w15:restartNumberingAfterBreak="0">
    <w:nsid w:val="773A3C7E"/>
    <w:multiLevelType w:val="hybridMultilevel"/>
    <w:tmpl w:val="F89283FE"/>
    <w:numStyleLink w:val="6"/>
  </w:abstractNum>
  <w:abstractNum w:abstractNumId="11" w15:restartNumberingAfterBreak="0">
    <w:nsid w:val="7E304942"/>
    <w:multiLevelType w:val="hybridMultilevel"/>
    <w:tmpl w:val="47AC1B58"/>
    <w:numStyleLink w:val="5"/>
  </w:abstractNum>
  <w:num w:numId="1">
    <w:abstractNumId w:val="4"/>
  </w:num>
  <w:num w:numId="2">
    <w:abstractNumId w:val="3"/>
  </w:num>
  <w:num w:numId="3">
    <w:abstractNumId w:val="9"/>
  </w:num>
  <w:num w:numId="4">
    <w:abstractNumId w:val="7"/>
  </w:num>
  <w:num w:numId="5">
    <w:abstractNumId w:val="7"/>
    <w:lvlOverride w:ilvl="0">
      <w:startOverride w:val="2"/>
    </w:lvlOverride>
  </w:num>
  <w:num w:numId="6">
    <w:abstractNumId w:val="6"/>
  </w:num>
  <w:num w:numId="7">
    <w:abstractNumId w:val="8"/>
  </w:num>
  <w:num w:numId="8">
    <w:abstractNumId w:val="8"/>
    <w:lvlOverride w:ilvl="0">
      <w:startOverride w:val="3"/>
    </w:lvlOverride>
  </w:num>
  <w:num w:numId="9">
    <w:abstractNumId w:val="5"/>
  </w:num>
  <w:num w:numId="10">
    <w:abstractNumId w:val="2"/>
  </w:num>
  <w:num w:numId="11">
    <w:abstractNumId w:val="8"/>
    <w:lvlOverride w:ilvl="0">
      <w:startOverride w:val="5"/>
    </w:lvlOverride>
  </w:num>
  <w:num w:numId="12">
    <w:abstractNumId w:val="8"/>
    <w:lvlOverride w:ilvl="0">
      <w:lvl w:ilvl="0" w:tplc="BD1C92CC">
        <w:start w:val="1"/>
        <w:numFmt w:val="decimal"/>
        <w:lvlText w:val="%1."/>
        <w:lvlJc w:val="left"/>
        <w:pPr>
          <w:ind w:left="284" w:hanging="21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lvl w:ilvl="1" w:tplc="255A6454">
        <w:start w:val="1"/>
        <w:numFmt w:val="decimal"/>
        <w:lvlText w:val="%2."/>
        <w:lvlJc w:val="left"/>
        <w:pPr>
          <w:ind w:left="9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lvl w:ilvl="2" w:tplc="501A744C">
        <w:start w:val="1"/>
        <w:numFmt w:val="decimal"/>
        <w:lvlText w:val="%3."/>
        <w:lvlJc w:val="left"/>
        <w:pPr>
          <w:ind w:left="16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lvl w:ilvl="3" w:tplc="EDCADC6E">
        <w:start w:val="1"/>
        <w:numFmt w:val="decimal"/>
        <w:lvlText w:val="%4."/>
        <w:lvlJc w:val="left"/>
        <w:pPr>
          <w:ind w:left="23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lvl w:ilvl="4" w:tplc="FB964E58">
        <w:start w:val="1"/>
        <w:numFmt w:val="decimal"/>
        <w:lvlText w:val="%5."/>
        <w:lvlJc w:val="left"/>
        <w:pPr>
          <w:ind w:left="307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lvl w:ilvl="5" w:tplc="F43422DC">
        <w:start w:val="1"/>
        <w:numFmt w:val="decimal"/>
        <w:lvlText w:val="%6."/>
        <w:lvlJc w:val="left"/>
        <w:pPr>
          <w:ind w:left="379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lvl w:ilvl="6" w:tplc="D51E8894">
        <w:start w:val="1"/>
        <w:numFmt w:val="decimal"/>
        <w:lvlText w:val="%7."/>
        <w:lvlJc w:val="left"/>
        <w:pPr>
          <w:ind w:left="45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lvl w:ilvl="7" w:tplc="11F40428">
        <w:start w:val="1"/>
        <w:numFmt w:val="decimal"/>
        <w:lvlText w:val="%8."/>
        <w:lvlJc w:val="left"/>
        <w:pPr>
          <w:ind w:left="52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lvl w:ilvl="8" w:tplc="AF806BFC">
        <w:start w:val="1"/>
        <w:numFmt w:val="decimal"/>
        <w:lvlText w:val="%9."/>
        <w:lvlJc w:val="left"/>
        <w:pPr>
          <w:ind w:left="59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3">
    <w:abstractNumId w:val="0"/>
  </w:num>
  <w:num w:numId="14">
    <w:abstractNumId w:val="11"/>
  </w:num>
  <w:num w:numId="15">
    <w:abstractNumId w:val="11"/>
    <w:lvlOverride w:ilvl="0">
      <w:lvl w:ilvl="0" w:tplc="62FCF184">
        <w:start w:val="1"/>
        <w:numFmt w:val="bullet"/>
        <w:lvlText w:val="-"/>
        <w:lvlJc w:val="left"/>
        <w:pPr>
          <w:tabs>
            <w:tab w:val="num" w:pos="167"/>
          </w:tabs>
          <w:ind w:left="119" w:hanging="7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62C0602">
        <w:start w:val="1"/>
        <w:numFmt w:val="bullet"/>
        <w:lvlText w:val="-"/>
        <w:lvlJc w:val="left"/>
        <w:pPr>
          <w:tabs>
            <w:tab w:val="left" w:pos="167"/>
            <w:tab w:val="num" w:pos="876"/>
          </w:tabs>
          <w:ind w:left="82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B120030">
        <w:start w:val="1"/>
        <w:numFmt w:val="bullet"/>
        <w:lvlText w:val="-"/>
        <w:lvlJc w:val="left"/>
        <w:pPr>
          <w:tabs>
            <w:tab w:val="left" w:pos="167"/>
            <w:tab w:val="num" w:pos="1596"/>
          </w:tabs>
          <w:ind w:left="154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4609FF6">
        <w:start w:val="1"/>
        <w:numFmt w:val="bullet"/>
        <w:lvlText w:val="-"/>
        <w:lvlJc w:val="left"/>
        <w:pPr>
          <w:tabs>
            <w:tab w:val="left" w:pos="167"/>
            <w:tab w:val="num" w:pos="2316"/>
          </w:tabs>
          <w:ind w:left="226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F7AADC0">
        <w:start w:val="1"/>
        <w:numFmt w:val="bullet"/>
        <w:lvlText w:val="-"/>
        <w:lvlJc w:val="left"/>
        <w:pPr>
          <w:tabs>
            <w:tab w:val="left" w:pos="167"/>
            <w:tab w:val="num" w:pos="3036"/>
          </w:tabs>
          <w:ind w:left="298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B345AF0">
        <w:start w:val="1"/>
        <w:numFmt w:val="bullet"/>
        <w:lvlText w:val="-"/>
        <w:lvlJc w:val="left"/>
        <w:pPr>
          <w:tabs>
            <w:tab w:val="left" w:pos="167"/>
            <w:tab w:val="num" w:pos="3756"/>
          </w:tabs>
          <w:ind w:left="370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E406678">
        <w:start w:val="1"/>
        <w:numFmt w:val="bullet"/>
        <w:lvlText w:val="-"/>
        <w:lvlJc w:val="left"/>
        <w:pPr>
          <w:tabs>
            <w:tab w:val="left" w:pos="167"/>
            <w:tab w:val="num" w:pos="4476"/>
          </w:tabs>
          <w:ind w:left="442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2B60BD8">
        <w:start w:val="1"/>
        <w:numFmt w:val="bullet"/>
        <w:lvlText w:val="-"/>
        <w:lvlJc w:val="left"/>
        <w:pPr>
          <w:tabs>
            <w:tab w:val="left" w:pos="167"/>
            <w:tab w:val="num" w:pos="5196"/>
          </w:tabs>
          <w:ind w:left="514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B268FCA">
        <w:start w:val="1"/>
        <w:numFmt w:val="bullet"/>
        <w:lvlText w:val="-"/>
        <w:lvlJc w:val="left"/>
        <w:pPr>
          <w:tabs>
            <w:tab w:val="left" w:pos="167"/>
            <w:tab w:val="num" w:pos="5916"/>
          </w:tabs>
          <w:ind w:left="5868" w:hanging="60"/>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6">
    <w:abstractNumId w:val="11"/>
    <w:lvlOverride w:ilvl="0">
      <w:lvl w:ilvl="0" w:tplc="62FCF184">
        <w:start w:val="1"/>
        <w:numFmt w:val="bullet"/>
        <w:lvlText w:val="-"/>
        <w:lvlJc w:val="left"/>
        <w:pPr>
          <w:ind w:left="129" w:hanging="81"/>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62C0602">
        <w:start w:val="1"/>
        <w:numFmt w:val="bullet"/>
        <w:lvlText w:val="-"/>
        <w:lvlJc w:val="left"/>
        <w:pPr>
          <w:tabs>
            <w:tab w:val="left" w:pos="177"/>
            <w:tab w:val="num" w:pos="885"/>
          </w:tabs>
          <w:ind w:left="83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B120030">
        <w:start w:val="1"/>
        <w:numFmt w:val="bullet"/>
        <w:lvlText w:val="-"/>
        <w:lvlJc w:val="left"/>
        <w:pPr>
          <w:tabs>
            <w:tab w:val="left" w:pos="177"/>
            <w:tab w:val="num" w:pos="1605"/>
          </w:tabs>
          <w:ind w:left="155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4609FF6">
        <w:start w:val="1"/>
        <w:numFmt w:val="bullet"/>
        <w:lvlText w:val="-"/>
        <w:lvlJc w:val="left"/>
        <w:pPr>
          <w:tabs>
            <w:tab w:val="left" w:pos="177"/>
            <w:tab w:val="num" w:pos="2325"/>
          </w:tabs>
          <w:ind w:left="227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F7AADC0">
        <w:start w:val="1"/>
        <w:numFmt w:val="bullet"/>
        <w:lvlText w:val="-"/>
        <w:lvlJc w:val="left"/>
        <w:pPr>
          <w:tabs>
            <w:tab w:val="left" w:pos="177"/>
            <w:tab w:val="num" w:pos="3045"/>
          </w:tabs>
          <w:ind w:left="299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B345AF0">
        <w:start w:val="1"/>
        <w:numFmt w:val="bullet"/>
        <w:lvlText w:val="-"/>
        <w:lvlJc w:val="left"/>
        <w:pPr>
          <w:tabs>
            <w:tab w:val="left" w:pos="177"/>
            <w:tab w:val="num" w:pos="3765"/>
          </w:tabs>
          <w:ind w:left="371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E406678">
        <w:start w:val="1"/>
        <w:numFmt w:val="bullet"/>
        <w:lvlText w:val="-"/>
        <w:lvlJc w:val="left"/>
        <w:pPr>
          <w:tabs>
            <w:tab w:val="left" w:pos="177"/>
            <w:tab w:val="num" w:pos="4485"/>
          </w:tabs>
          <w:ind w:left="443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2B60BD8">
        <w:start w:val="1"/>
        <w:numFmt w:val="bullet"/>
        <w:lvlText w:val="-"/>
        <w:lvlJc w:val="left"/>
        <w:pPr>
          <w:tabs>
            <w:tab w:val="left" w:pos="177"/>
            <w:tab w:val="num" w:pos="5205"/>
          </w:tabs>
          <w:ind w:left="515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B268FCA">
        <w:start w:val="1"/>
        <w:numFmt w:val="bullet"/>
        <w:lvlText w:val="-"/>
        <w:lvlJc w:val="left"/>
        <w:pPr>
          <w:tabs>
            <w:tab w:val="left" w:pos="177"/>
            <w:tab w:val="num" w:pos="5925"/>
          </w:tabs>
          <w:ind w:left="5877" w:hanging="69"/>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7">
    <w:abstractNumId w:val="11"/>
    <w:lvlOverride w:ilvl="0">
      <w:lvl w:ilvl="0" w:tplc="62FCF184">
        <w:start w:val="1"/>
        <w:numFmt w:val="bullet"/>
        <w:lvlText w:val="-"/>
        <w:lvlJc w:val="left"/>
        <w:pPr>
          <w:ind w:left="180" w:hanging="134"/>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1">
      <w:lvl w:ilvl="1" w:tplc="D62C0602">
        <w:start w:val="1"/>
        <w:numFmt w:val="bullet"/>
        <w:lvlText w:val="-"/>
        <w:lvlJc w:val="left"/>
        <w:pPr>
          <w:ind w:left="84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2">
      <w:lvl w:ilvl="2" w:tplc="DB120030">
        <w:start w:val="1"/>
        <w:numFmt w:val="bullet"/>
        <w:lvlText w:val="-"/>
        <w:lvlJc w:val="left"/>
        <w:pPr>
          <w:ind w:left="156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3">
      <w:lvl w:ilvl="3" w:tplc="94609FF6">
        <w:start w:val="1"/>
        <w:numFmt w:val="bullet"/>
        <w:lvlText w:val="-"/>
        <w:lvlJc w:val="left"/>
        <w:pPr>
          <w:ind w:left="228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4">
      <w:lvl w:ilvl="4" w:tplc="3F7AADC0">
        <w:start w:val="1"/>
        <w:numFmt w:val="bullet"/>
        <w:lvlText w:val="-"/>
        <w:lvlJc w:val="left"/>
        <w:pPr>
          <w:ind w:left="300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5">
      <w:lvl w:ilvl="5" w:tplc="4B345AF0">
        <w:start w:val="1"/>
        <w:numFmt w:val="bullet"/>
        <w:lvlText w:val="-"/>
        <w:lvlJc w:val="left"/>
        <w:pPr>
          <w:ind w:left="372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6">
      <w:lvl w:ilvl="6" w:tplc="FE406678">
        <w:start w:val="1"/>
        <w:numFmt w:val="bullet"/>
        <w:lvlText w:val="-"/>
        <w:lvlJc w:val="left"/>
        <w:pPr>
          <w:ind w:left="444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7">
      <w:lvl w:ilvl="7" w:tplc="82B60BD8">
        <w:start w:val="1"/>
        <w:numFmt w:val="bullet"/>
        <w:lvlText w:val="-"/>
        <w:lvlJc w:val="left"/>
        <w:pPr>
          <w:ind w:left="516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lvlOverride w:ilvl="8">
      <w:lvl w:ilvl="8" w:tplc="9B268FCA">
        <w:start w:val="1"/>
        <w:numFmt w:val="bullet"/>
        <w:lvlText w:val="-"/>
        <w:lvlJc w:val="left"/>
        <w:pPr>
          <w:ind w:left="5882" w:hanging="122"/>
        </w:pPr>
        <w:rPr>
          <w:rFonts w:ascii="Times New Roman" w:eastAsia="Times New Roman" w:hAnsi="Times New Roman" w:cs="Times New Roman"/>
          <w:b w:val="0"/>
          <w:bCs w:val="0"/>
          <w:i w:val="0"/>
          <w:iCs w:val="0"/>
          <w:caps w:val="0"/>
          <w:smallCaps w:val="0"/>
          <w:strike w:val="0"/>
          <w:dstrike w:val="0"/>
          <w:outline w:val="0"/>
          <w:emboss w:val="0"/>
          <w:imprint w:val="0"/>
          <w:spacing w:val="0"/>
          <w:w w:val="100"/>
          <w:kern w:val="0"/>
          <w:position w:val="0"/>
          <w:highlight w:val="none"/>
          <w:vertAlign w:val="baseline"/>
        </w:rPr>
      </w:lvl>
    </w:lvlOverride>
  </w:num>
  <w:num w:numId="18">
    <w:abstractNumId w:val="8"/>
    <w:lvlOverride w:ilvl="0">
      <w:startOverride w:val="8"/>
      <w:lvl w:ilvl="0" w:tplc="BD1C92CC">
        <w:start w:val="8"/>
        <w:numFmt w:val="decimal"/>
        <w:lvlText w:val="%1."/>
        <w:lvlJc w:val="left"/>
        <w:pPr>
          <w:ind w:left="284" w:hanging="21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1">
      <w:startOverride w:val="1"/>
      <w:lvl w:ilvl="1" w:tplc="255A6454">
        <w:start w:val="1"/>
        <w:numFmt w:val="decimal"/>
        <w:lvlText w:val="%2."/>
        <w:lvlJc w:val="left"/>
        <w:pPr>
          <w:ind w:left="9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2">
      <w:startOverride w:val="1"/>
      <w:lvl w:ilvl="2" w:tplc="501A744C">
        <w:start w:val="1"/>
        <w:numFmt w:val="decimal"/>
        <w:lvlText w:val="%3."/>
        <w:lvlJc w:val="left"/>
        <w:pPr>
          <w:ind w:left="16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3">
      <w:startOverride w:val="1"/>
      <w:lvl w:ilvl="3" w:tplc="EDCADC6E">
        <w:start w:val="1"/>
        <w:numFmt w:val="decimal"/>
        <w:lvlText w:val="%4."/>
        <w:lvlJc w:val="left"/>
        <w:pPr>
          <w:ind w:left="23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4">
      <w:startOverride w:val="1"/>
      <w:lvl w:ilvl="4" w:tplc="FB964E58">
        <w:start w:val="1"/>
        <w:numFmt w:val="decimal"/>
        <w:lvlText w:val="%5."/>
        <w:lvlJc w:val="left"/>
        <w:pPr>
          <w:ind w:left="307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5">
      <w:startOverride w:val="1"/>
      <w:lvl w:ilvl="5" w:tplc="F43422DC">
        <w:start w:val="1"/>
        <w:numFmt w:val="decimal"/>
        <w:lvlText w:val="%6."/>
        <w:lvlJc w:val="left"/>
        <w:pPr>
          <w:ind w:left="379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6">
      <w:startOverride w:val="1"/>
      <w:lvl w:ilvl="6" w:tplc="D51E8894">
        <w:start w:val="1"/>
        <w:numFmt w:val="decimal"/>
        <w:lvlText w:val="%7."/>
        <w:lvlJc w:val="left"/>
        <w:pPr>
          <w:ind w:left="451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7">
      <w:startOverride w:val="1"/>
      <w:lvl w:ilvl="7" w:tplc="11F40428">
        <w:start w:val="1"/>
        <w:numFmt w:val="decimal"/>
        <w:lvlText w:val="%8."/>
        <w:lvlJc w:val="left"/>
        <w:pPr>
          <w:ind w:left="523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lvlOverride w:ilvl="8">
      <w:startOverride w:val="1"/>
      <w:lvl w:ilvl="8" w:tplc="AF806BFC">
        <w:start w:val="1"/>
        <w:numFmt w:val="decimal"/>
        <w:lvlText w:val="%9."/>
        <w:lvlJc w:val="left"/>
        <w:pPr>
          <w:ind w:left="5956" w:hanging="196"/>
        </w:pPr>
        <w:rPr>
          <w:rFonts w:hAnsi="Arial Unicode MS"/>
          <w:b/>
          <w:bCs/>
          <w:caps w:val="0"/>
          <w:smallCaps w:val="0"/>
          <w:strike w:val="0"/>
          <w:dstrike w:val="0"/>
          <w:outline w:val="0"/>
          <w:emboss w:val="0"/>
          <w:imprint w:val="0"/>
          <w:spacing w:val="0"/>
          <w:w w:val="100"/>
          <w:kern w:val="0"/>
          <w:position w:val="0"/>
          <w:highlight w:val="none"/>
          <w:vertAlign w:val="baseline"/>
        </w:rPr>
      </w:lvl>
    </w:lvlOverride>
  </w:num>
  <w:num w:numId="19">
    <w:abstractNumId w:val="1"/>
  </w:num>
  <w:num w:numId="2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isplayBackgroundShape/>
  <w:proofState w:spelling="clean" w:grammar="clean"/>
  <w:defaultTabStop w:val="720"/>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35F1"/>
    <w:rsid w:val="000534B8"/>
    <w:rsid w:val="00077686"/>
    <w:rsid w:val="00092987"/>
    <w:rsid w:val="000B0ACF"/>
    <w:rsid w:val="000F3785"/>
    <w:rsid w:val="0010339D"/>
    <w:rsid w:val="001535F1"/>
    <w:rsid w:val="001D5FE3"/>
    <w:rsid w:val="00345D59"/>
    <w:rsid w:val="0038564B"/>
    <w:rsid w:val="00396F39"/>
    <w:rsid w:val="00435A93"/>
    <w:rsid w:val="00522D44"/>
    <w:rsid w:val="0054728D"/>
    <w:rsid w:val="005E0F62"/>
    <w:rsid w:val="0062058A"/>
    <w:rsid w:val="00637A74"/>
    <w:rsid w:val="00655B79"/>
    <w:rsid w:val="006A2FEB"/>
    <w:rsid w:val="006C67DA"/>
    <w:rsid w:val="007339DF"/>
    <w:rsid w:val="0075310B"/>
    <w:rsid w:val="007A213A"/>
    <w:rsid w:val="007F33CE"/>
    <w:rsid w:val="00996250"/>
    <w:rsid w:val="009B4EF7"/>
    <w:rsid w:val="009F5C35"/>
    <w:rsid w:val="00A5432E"/>
    <w:rsid w:val="00B6489E"/>
    <w:rsid w:val="00BD377F"/>
    <w:rsid w:val="00CD557E"/>
    <w:rsid w:val="00D22FA2"/>
    <w:rsid w:val="00E9655D"/>
    <w:rsid w:val="00EC51C9"/>
    <w:rsid w:val="00F07DA3"/>
    <w:rsid w:val="00FD4B2D"/>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CBFD18"/>
  <w15:docId w15:val="{7AF338AC-44D7-44A7-A9DB-84DE059C52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Arial Unicode MS" w:hAnsi="Times New Roman" w:cs="Times New Roman"/>
        <w:bdr w:val="nil"/>
        <w:lang w:val="ru-RU" w:eastAsia="ru-RU" w:bidi="ar-SA"/>
      </w:rPr>
    </w:rPrDefault>
    <w:pPrDefault>
      <w:pPr>
        <w:pBdr>
          <w:top w:val="nil"/>
          <w:left w:val="nil"/>
          <w:bottom w:val="nil"/>
          <w:right w:val="nil"/>
          <w:between w:val="nil"/>
          <w:bar w:val="nil"/>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rPr>
      <w:rFonts w:ascii="Calibri" w:hAnsi="Calibri" w:cs="Arial Unicode MS"/>
      <w:color w:val="000000"/>
      <w:u w:color="000000"/>
      <w14:textOutline w14:w="0" w14:cap="flat" w14:cmpd="sng" w14:algn="ctr">
        <w14:noFill/>
        <w14:prstDash w14:val="solid"/>
        <w14:bevel/>
      </w14:textOutli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rPr>
      <w:u w:val="single"/>
    </w:rPr>
  </w:style>
  <w:style w:type="table" w:customStyle="1" w:styleId="TableNormal">
    <w:name w:val="Table Normal"/>
    <w:tblPr>
      <w:tblInd w:w="0" w:type="dxa"/>
      <w:tblCellMar>
        <w:top w:w="0" w:type="dxa"/>
        <w:left w:w="0" w:type="dxa"/>
        <w:bottom w:w="0" w:type="dxa"/>
        <w:right w:w="0" w:type="dxa"/>
      </w:tblCellMar>
    </w:tblPr>
  </w:style>
  <w:style w:type="paragraph" w:customStyle="1" w:styleId="a4">
    <w:name w:val="Колонтитулы"/>
    <w:pPr>
      <w:tabs>
        <w:tab w:val="right" w:pos="9020"/>
      </w:tabs>
    </w:pPr>
    <w:rPr>
      <w:rFonts w:ascii="Helvetica Neue" w:hAnsi="Helvetica Neue" w:cs="Arial Unicode MS"/>
      <w:color w:val="000000"/>
      <w:sz w:val="24"/>
      <w:szCs w:val="24"/>
      <w14:textOutline w14:w="0" w14:cap="flat" w14:cmpd="sng" w14:algn="ctr">
        <w14:noFill/>
        <w14:prstDash w14:val="solid"/>
        <w14:bevel/>
      </w14:textOutline>
    </w:rPr>
  </w:style>
  <w:style w:type="numbering" w:customStyle="1" w:styleId="1">
    <w:name w:val="Импортированный стиль 1"/>
    <w:pPr>
      <w:numPr>
        <w:numId w:val="1"/>
      </w:numPr>
    </w:pPr>
  </w:style>
  <w:style w:type="numbering" w:customStyle="1" w:styleId="2">
    <w:name w:val="Импортированный стиль 2"/>
    <w:pPr>
      <w:numPr>
        <w:numId w:val="3"/>
      </w:numPr>
    </w:pPr>
  </w:style>
  <w:style w:type="numbering" w:customStyle="1" w:styleId="3">
    <w:name w:val="Импортированный стиль 3"/>
    <w:pPr>
      <w:numPr>
        <w:numId w:val="6"/>
      </w:numPr>
    </w:pPr>
  </w:style>
  <w:style w:type="numbering" w:customStyle="1" w:styleId="4">
    <w:name w:val="Импортированный стиль 4"/>
    <w:pPr>
      <w:numPr>
        <w:numId w:val="9"/>
      </w:numPr>
    </w:pPr>
  </w:style>
  <w:style w:type="numbering" w:customStyle="1" w:styleId="5">
    <w:name w:val="Импортированный стиль 5"/>
    <w:pPr>
      <w:numPr>
        <w:numId w:val="13"/>
      </w:numPr>
    </w:pPr>
  </w:style>
  <w:style w:type="numbering" w:customStyle="1" w:styleId="6">
    <w:name w:val="Импортированный стиль 6"/>
    <w:pPr>
      <w:numPr>
        <w:numId w:val="19"/>
      </w:numPr>
    </w:pPr>
  </w:style>
  <w:style w:type="paragraph" w:customStyle="1" w:styleId="A5">
    <w:name w:val="Основной текст A"/>
    <w:pPr>
      <w:jc w:val="both"/>
    </w:pPr>
    <w:rPr>
      <w:rFonts w:eastAsia="Times New Roman"/>
      <w:color w:val="000000"/>
      <w:sz w:val="28"/>
      <w:szCs w:val="28"/>
      <w:u w:color="000000"/>
    </w:rPr>
  </w:style>
  <w:style w:type="paragraph" w:styleId="a6">
    <w:name w:val="List Paragraph"/>
    <w:basedOn w:val="a"/>
    <w:uiPriority w:val="34"/>
    <w:qFormat/>
    <w:rsid w:val="007A213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theme" Target="theme/theme1.xml"/></Relationships>
</file>

<file path=word/theme/theme1.xml><?xml version="1.0" encoding="utf-8"?>
<a:theme xmlns:a="http://schemas.openxmlformats.org/drawingml/2006/main" name="Office">
  <a:themeElements>
    <a:clrScheme name="Offic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a:majorFont>
        <a:latin typeface="Helvetica Neue"/>
        <a:ea typeface="Helvetica Neue"/>
        <a:cs typeface="Helvetica Neue"/>
      </a:majorFont>
      <a:minorFont>
        <a:latin typeface="Helvetica Neue"/>
        <a:ea typeface="Helvetica Neue"/>
        <a:cs typeface="Helvetica Neu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25400" cap="flat">
          <a:solidFill>
            <a:schemeClr val="accent1"/>
          </a:solidFill>
          <a:prstDash val="solid"/>
          <a:round/>
        </a:ln>
        <a:effectLst/>
        <a:sp3d/>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3d/>
      </a:spPr>
      <a:bodyPr rot="0" spcFirstLastPara="1" vertOverflow="overflow" horzOverflow="overflow" vert="horz" wrap="square" lIns="0" tIns="0" rIns="0" bIns="0" numCol="1" spcCol="38100" rtlCol="0" anchor="t">
        <a:spAutoFit/>
      </a:bodyPr>
      <a:lstStyle>
        <a:defPPr marL="0" marR="0" indent="0" algn="l" defTabSz="914400" rtl="0" fontAlgn="auto" latinLnBrk="0"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42</TotalTime>
  <Pages>7</Pages>
  <Words>3464</Words>
  <Characters>19746</Characters>
  <Application>Microsoft Office Word</Application>
  <DocSecurity>0</DocSecurity>
  <Lines>164</Lines>
  <Paragraphs>46</Paragraphs>
  <ScaleCrop>false</ScaleCrop>
  <HeadingPairs>
    <vt:vector size="2" baseType="variant">
      <vt:variant>
        <vt:lpstr>Название</vt:lpstr>
      </vt:variant>
      <vt:variant>
        <vt:i4>1</vt:i4>
      </vt:variant>
    </vt:vector>
  </HeadingPairs>
  <TitlesOfParts>
    <vt:vector size="1" baseType="lpstr">
      <vt:lpstr/>
    </vt:vector>
  </TitlesOfParts>
  <Company>Microsoft</Company>
  <LinksUpToDate>false</LinksUpToDate>
  <CharactersWithSpaces>23164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User</cp:lastModifiedBy>
  <cp:revision>2</cp:revision>
  <dcterms:created xsi:type="dcterms:W3CDTF">2020-10-30T06:42:00Z</dcterms:created>
  <dcterms:modified xsi:type="dcterms:W3CDTF">2020-10-30T06:42:00Z</dcterms:modified>
</cp:coreProperties>
</file>