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51C9" w:rsidRDefault="00655B79" w:rsidP="00EC51C9">
      <w:pPr>
        <w:spacing w:line="20" w:lineRule="atLeast"/>
        <w:jc w:val="center"/>
        <w:rPr>
          <w:rFonts w:ascii="Times New Roman" w:eastAsia="Times New Roman" w:hAnsi="Times New Roman" w:cs="Times New Roman"/>
          <w:sz w:val="24"/>
          <w:szCs w:val="24"/>
          <w:lang w:eastAsia="uk-UA"/>
        </w:rPr>
      </w:pPr>
      <w:bookmarkStart w:id="0" w:name="page1"/>
      <w:bookmarkEnd w:id="0"/>
      <w:r>
        <w:rPr>
          <w:rFonts w:ascii="Times New Roman" w:hAnsi="Times New Roman"/>
          <w:b/>
          <w:bCs/>
        </w:rPr>
        <w:t xml:space="preserve">СУБАГЕНТСКИЙ ДОГОВОР </w:t>
      </w:r>
      <w:r w:rsidR="00EC51C9" w:rsidRPr="00C97972">
        <w:rPr>
          <w:rFonts w:ascii="Times New Roman" w:eastAsia="Times New Roman" w:hAnsi="Times New Roman" w:cs="Times New Roman"/>
          <w:sz w:val="24"/>
          <w:szCs w:val="24"/>
          <w:highlight w:val="yellow"/>
          <w:lang w:eastAsia="uk-UA"/>
        </w:rPr>
        <w:t>${</w:t>
      </w:r>
      <w:proofErr w:type="spellStart"/>
      <w:r w:rsidR="00EC51C9">
        <w:rPr>
          <w:rFonts w:ascii="Times New Roman" w:eastAsia="Times New Roman" w:hAnsi="Times New Roman" w:cs="Times New Roman"/>
          <w:sz w:val="24"/>
          <w:szCs w:val="24"/>
          <w:highlight w:val="yellow"/>
          <w:lang w:val="en-US" w:eastAsia="uk-UA"/>
        </w:rPr>
        <w:t>nomerdogovora</w:t>
      </w:r>
      <w:proofErr w:type="spellEnd"/>
      <w:r w:rsidR="00EC51C9" w:rsidRPr="00C97972">
        <w:rPr>
          <w:rFonts w:ascii="Times New Roman" w:eastAsia="Times New Roman" w:hAnsi="Times New Roman" w:cs="Times New Roman"/>
          <w:sz w:val="24"/>
          <w:szCs w:val="24"/>
          <w:highlight w:val="yellow"/>
          <w:lang w:eastAsia="uk-UA"/>
        </w:rPr>
        <w:t>}</w:t>
      </w:r>
      <w:r w:rsidR="00EC51C9">
        <w:rPr>
          <w:rFonts w:ascii="Times New Roman" w:eastAsia="Times New Roman" w:hAnsi="Times New Roman" w:cs="Times New Roman"/>
          <w:sz w:val="24"/>
          <w:szCs w:val="24"/>
          <w:lang w:eastAsia="uk-UA"/>
        </w:rPr>
        <w:t xml:space="preserve"> </w:t>
      </w:r>
    </w:p>
    <w:p w:rsidR="001535F1" w:rsidRDefault="001535F1" w:rsidP="00EC51C9">
      <w:pPr>
        <w:spacing w:line="20" w:lineRule="atLeast"/>
        <w:jc w:val="center"/>
        <w:rPr>
          <w:rFonts w:ascii="Times New Roman" w:eastAsia="Times New Roman" w:hAnsi="Times New Roman" w:cs="Times New Roman"/>
        </w:rPr>
      </w:pPr>
    </w:p>
    <w:p w:rsidR="001535F1" w:rsidRDefault="00655B79">
      <w:pPr>
        <w:tabs>
          <w:tab w:val="left" w:pos="8520"/>
        </w:tabs>
        <w:spacing w:line="20" w:lineRule="atLeast"/>
        <w:jc w:val="both"/>
        <w:rPr>
          <w:rFonts w:ascii="Times New Roman" w:eastAsia="Times New Roman" w:hAnsi="Times New Roman" w:cs="Times New Roman"/>
        </w:rPr>
      </w:pPr>
      <w:r>
        <w:rPr>
          <w:rFonts w:ascii="Times New Roman" w:hAnsi="Times New Roman"/>
        </w:rPr>
        <w:t xml:space="preserve">г. Алматы                                                                                                                                              </w:t>
      </w:r>
      <w:r w:rsidR="00EC51C9" w:rsidRPr="00C97972">
        <w:rPr>
          <w:rFonts w:ascii="Times New Roman" w:eastAsia="Times New Roman" w:hAnsi="Times New Roman" w:cs="Times New Roman"/>
          <w:sz w:val="24"/>
          <w:szCs w:val="24"/>
          <w:highlight w:val="yellow"/>
          <w:lang w:eastAsia="uk-UA"/>
        </w:rPr>
        <w:t>${</w:t>
      </w:r>
      <w:proofErr w:type="spellStart"/>
      <w:r w:rsidR="00EC51C9">
        <w:rPr>
          <w:rFonts w:ascii="Times New Roman" w:eastAsia="Times New Roman" w:hAnsi="Times New Roman" w:cs="Times New Roman"/>
          <w:sz w:val="24"/>
          <w:szCs w:val="24"/>
          <w:highlight w:val="yellow"/>
          <w:lang w:val="en-US" w:eastAsia="uk-UA"/>
        </w:rPr>
        <w:t>datadogovora</w:t>
      </w:r>
      <w:proofErr w:type="spellEnd"/>
      <w:r w:rsidR="00EC51C9" w:rsidRPr="00C97972">
        <w:rPr>
          <w:rFonts w:ascii="Times New Roman" w:eastAsia="Times New Roman" w:hAnsi="Times New Roman" w:cs="Times New Roman"/>
          <w:sz w:val="24"/>
          <w:szCs w:val="24"/>
          <w:highlight w:val="yellow"/>
          <w:lang w:eastAsia="uk-UA"/>
        </w:rPr>
        <w:t>}</w:t>
      </w:r>
    </w:p>
    <w:p w:rsidR="001535F1" w:rsidRDefault="001535F1">
      <w:pPr>
        <w:spacing w:line="183" w:lineRule="exact"/>
        <w:jc w:val="both"/>
        <w:rPr>
          <w:rFonts w:ascii="Times New Roman" w:eastAsia="Times New Roman" w:hAnsi="Times New Roman" w:cs="Times New Roman"/>
        </w:rPr>
      </w:pPr>
    </w:p>
    <w:p w:rsidR="001535F1" w:rsidRDefault="00655B79">
      <w:pPr>
        <w:spacing w:line="270" w:lineRule="auto"/>
        <w:jc w:val="both"/>
        <w:rPr>
          <w:rFonts w:ascii="Times New Roman" w:eastAsia="Times New Roman" w:hAnsi="Times New Roman" w:cs="Times New Roman"/>
        </w:rPr>
      </w:pPr>
      <w:r>
        <w:rPr>
          <w:rFonts w:ascii="Times New Roman" w:hAnsi="Times New Roman"/>
          <w:b/>
          <w:bCs/>
        </w:rPr>
        <w:t>Товарищество с ограниченной ответственностью «</w:t>
      </w:r>
      <w:proofErr w:type="spellStart"/>
      <w:r>
        <w:rPr>
          <w:rFonts w:ascii="Times New Roman" w:hAnsi="Times New Roman"/>
          <w:b/>
          <w:bCs/>
        </w:rPr>
        <w:t>Smart</w:t>
      </w:r>
      <w:proofErr w:type="spellEnd"/>
      <w:r>
        <w:rPr>
          <w:rFonts w:ascii="Times New Roman" w:hAnsi="Times New Roman"/>
          <w:b/>
          <w:bCs/>
        </w:rPr>
        <w:t xml:space="preserve"> </w:t>
      </w:r>
      <w:proofErr w:type="spellStart"/>
      <w:r>
        <w:rPr>
          <w:rFonts w:ascii="Times New Roman" w:hAnsi="Times New Roman"/>
          <w:b/>
          <w:bCs/>
        </w:rPr>
        <w:t>Pay</w:t>
      </w:r>
      <w:proofErr w:type="spellEnd"/>
      <w:r>
        <w:rPr>
          <w:rFonts w:ascii="Times New Roman" w:hAnsi="Times New Roman"/>
          <w:b/>
          <w:bCs/>
        </w:rPr>
        <w:t xml:space="preserve">» </w:t>
      </w:r>
      <w:r>
        <w:rPr>
          <w:rFonts w:ascii="Times New Roman" w:hAnsi="Times New Roman"/>
        </w:rPr>
        <w:t>являющейся Платежной организацией,</w:t>
      </w:r>
      <w:r>
        <w:rPr>
          <w:rFonts w:ascii="Times New Roman" w:hAnsi="Times New Roman"/>
          <w:b/>
          <w:bCs/>
        </w:rPr>
        <w:t xml:space="preserve"> </w:t>
      </w:r>
      <w:r>
        <w:rPr>
          <w:rFonts w:ascii="Times New Roman" w:hAnsi="Times New Roman"/>
        </w:rPr>
        <w:t xml:space="preserve">зарегистрированной в Реестре Национального банка РК № 02-17-012 от 09.02.2017 года, именуемое в дальнейшем «Платежный Агент», в лице Директора </w:t>
      </w:r>
      <w:proofErr w:type="spellStart"/>
      <w:r>
        <w:rPr>
          <w:rFonts w:ascii="Times New Roman" w:hAnsi="Times New Roman"/>
          <w:b/>
          <w:bCs/>
        </w:rPr>
        <w:t>Кундакбаева</w:t>
      </w:r>
      <w:proofErr w:type="spellEnd"/>
      <w:r>
        <w:rPr>
          <w:rFonts w:ascii="Times New Roman" w:hAnsi="Times New Roman"/>
          <w:b/>
          <w:bCs/>
        </w:rPr>
        <w:t xml:space="preserve"> </w:t>
      </w:r>
      <w:proofErr w:type="spellStart"/>
      <w:r>
        <w:rPr>
          <w:rFonts w:ascii="Times New Roman" w:hAnsi="Times New Roman"/>
          <w:b/>
          <w:bCs/>
        </w:rPr>
        <w:t>Олжаса</w:t>
      </w:r>
      <w:proofErr w:type="spellEnd"/>
      <w:r>
        <w:rPr>
          <w:rFonts w:ascii="Times New Roman" w:hAnsi="Times New Roman"/>
          <w:b/>
          <w:bCs/>
        </w:rPr>
        <w:t xml:space="preserve"> </w:t>
      </w:r>
      <w:proofErr w:type="spellStart"/>
      <w:r>
        <w:rPr>
          <w:rFonts w:ascii="Times New Roman" w:hAnsi="Times New Roman"/>
          <w:b/>
          <w:bCs/>
        </w:rPr>
        <w:t>Балхашбаевича</w:t>
      </w:r>
      <w:proofErr w:type="spellEnd"/>
      <w:r>
        <w:rPr>
          <w:rFonts w:ascii="Times New Roman" w:hAnsi="Times New Roman"/>
        </w:rPr>
        <w:t xml:space="preserve">, действующего на основании Устава с одной стороны, и </w:t>
      </w:r>
      <w:r>
        <w:rPr>
          <w:rFonts w:ascii="Times New Roman" w:hAnsi="Times New Roman"/>
          <w:b/>
          <w:bCs/>
        </w:rPr>
        <w:t>«</w:t>
      </w:r>
      <w:r w:rsidR="00077686" w:rsidRPr="004F7E71">
        <w:rPr>
          <w:rFonts w:ascii="Times New Roman" w:eastAsia="Times New Roman" w:hAnsi="Times New Roman" w:cs="Times New Roman"/>
          <w:sz w:val="24"/>
          <w:szCs w:val="24"/>
          <w:highlight w:val="yellow"/>
          <w:lang w:eastAsia="uk-UA"/>
        </w:rPr>
        <w:t>${</w:t>
      </w:r>
      <w:proofErr w:type="spellStart"/>
      <w:r w:rsidR="00077686">
        <w:rPr>
          <w:rFonts w:ascii="Times New Roman" w:eastAsia="Times New Roman" w:hAnsi="Times New Roman" w:cs="Times New Roman"/>
          <w:sz w:val="24"/>
          <w:szCs w:val="24"/>
          <w:highlight w:val="yellow"/>
          <w:lang w:val="en-US" w:eastAsia="uk-UA"/>
        </w:rPr>
        <w:t>nazvanie</w:t>
      </w:r>
      <w:proofErr w:type="spellEnd"/>
      <w:r w:rsidR="00077686" w:rsidRPr="00542D1A">
        <w:rPr>
          <w:rFonts w:ascii="Times New Roman" w:eastAsia="Times New Roman" w:hAnsi="Times New Roman" w:cs="Times New Roman"/>
          <w:sz w:val="24"/>
          <w:szCs w:val="24"/>
          <w:highlight w:val="yellow"/>
          <w:lang w:eastAsia="uk-UA"/>
        </w:rPr>
        <w:t>_</w:t>
      </w:r>
      <w:proofErr w:type="spellStart"/>
      <w:r w:rsidR="00077686">
        <w:rPr>
          <w:rFonts w:ascii="Times New Roman" w:eastAsia="Times New Roman" w:hAnsi="Times New Roman" w:cs="Times New Roman"/>
          <w:sz w:val="24"/>
          <w:szCs w:val="24"/>
          <w:highlight w:val="yellow"/>
          <w:lang w:val="en-US" w:eastAsia="uk-UA"/>
        </w:rPr>
        <w:t>klienta</w:t>
      </w:r>
      <w:proofErr w:type="spellEnd"/>
      <w:r w:rsidR="00077686" w:rsidRPr="004F7E71">
        <w:rPr>
          <w:rFonts w:ascii="Times New Roman" w:eastAsia="Times New Roman" w:hAnsi="Times New Roman" w:cs="Times New Roman"/>
          <w:sz w:val="24"/>
          <w:szCs w:val="24"/>
          <w:highlight w:val="yellow"/>
          <w:lang w:eastAsia="uk-UA"/>
        </w:rPr>
        <w:t>}</w:t>
      </w:r>
      <w:r>
        <w:rPr>
          <w:rFonts w:ascii="Times New Roman" w:hAnsi="Times New Roman"/>
          <w:b/>
          <w:bCs/>
        </w:rPr>
        <w:t>»</w:t>
      </w:r>
      <w:r>
        <w:rPr>
          <w:rFonts w:ascii="Times New Roman" w:hAnsi="Times New Roman"/>
        </w:rPr>
        <w:t xml:space="preserve">, именуемое в дальнейшем «Субагент», в лице </w:t>
      </w:r>
      <w:r w:rsidR="00EC51C9" w:rsidRPr="00542D1A">
        <w:rPr>
          <w:rFonts w:ascii="Times New Roman" w:eastAsia="Times New Roman" w:hAnsi="Times New Roman" w:cs="Times New Roman"/>
          <w:sz w:val="24"/>
          <w:szCs w:val="24"/>
          <w:highlight w:val="yellow"/>
          <w:lang w:eastAsia="uk-UA"/>
        </w:rPr>
        <w:t>${</w:t>
      </w:r>
      <w:proofErr w:type="spellStart"/>
      <w:r w:rsidR="00EC51C9">
        <w:rPr>
          <w:rFonts w:ascii="Times New Roman" w:eastAsia="Times New Roman" w:hAnsi="Times New Roman" w:cs="Times New Roman"/>
          <w:sz w:val="24"/>
          <w:szCs w:val="24"/>
          <w:highlight w:val="yellow"/>
          <w:lang w:val="en-US" w:eastAsia="uk-UA"/>
        </w:rPr>
        <w:t>fio</w:t>
      </w:r>
      <w:proofErr w:type="spellEnd"/>
      <w:r w:rsidR="00EC51C9" w:rsidRPr="00542D1A">
        <w:rPr>
          <w:rFonts w:ascii="Times New Roman" w:eastAsia="Times New Roman" w:hAnsi="Times New Roman" w:cs="Times New Roman"/>
          <w:sz w:val="24"/>
          <w:szCs w:val="24"/>
          <w:highlight w:val="yellow"/>
          <w:lang w:eastAsia="uk-UA"/>
        </w:rPr>
        <w:t>}</w:t>
      </w:r>
      <w:r>
        <w:rPr>
          <w:rFonts w:ascii="Times New Roman" w:hAnsi="Times New Roman"/>
          <w:b/>
          <w:bCs/>
        </w:rPr>
        <w:t xml:space="preserve">, </w:t>
      </w:r>
      <w:r>
        <w:rPr>
          <w:rFonts w:ascii="Times New Roman" w:hAnsi="Times New Roman"/>
        </w:rPr>
        <w:t>действующего на основании</w:t>
      </w:r>
      <w:r>
        <w:rPr>
          <w:rFonts w:ascii="Times New Roman" w:hAnsi="Times New Roman"/>
          <w:b/>
          <w:bCs/>
        </w:rPr>
        <w:t xml:space="preserve"> </w:t>
      </w:r>
      <w:r w:rsidR="00077686" w:rsidRPr="00992832">
        <w:rPr>
          <w:rFonts w:ascii="Times New Roman" w:eastAsia="Times New Roman" w:hAnsi="Times New Roman" w:cs="Times New Roman"/>
          <w:sz w:val="24"/>
          <w:szCs w:val="24"/>
          <w:highlight w:val="yellow"/>
          <w:lang w:eastAsia="uk-UA"/>
        </w:rPr>
        <w:t>${</w:t>
      </w:r>
      <w:proofErr w:type="spellStart"/>
      <w:r w:rsidR="00077686">
        <w:rPr>
          <w:rFonts w:ascii="Times New Roman" w:eastAsia="Times New Roman" w:hAnsi="Times New Roman" w:cs="Times New Roman"/>
          <w:sz w:val="24"/>
          <w:szCs w:val="24"/>
          <w:highlight w:val="yellow"/>
          <w:lang w:val="en-US" w:eastAsia="uk-UA"/>
        </w:rPr>
        <w:t>osnovanie</w:t>
      </w:r>
      <w:proofErr w:type="spellEnd"/>
      <w:r w:rsidR="00077686" w:rsidRPr="00992832">
        <w:rPr>
          <w:rFonts w:ascii="Times New Roman" w:eastAsia="Times New Roman" w:hAnsi="Times New Roman" w:cs="Times New Roman"/>
          <w:sz w:val="24"/>
          <w:szCs w:val="24"/>
          <w:highlight w:val="yellow"/>
          <w:lang w:eastAsia="uk-UA"/>
        </w:rPr>
        <w:t>}</w:t>
      </w:r>
      <w:r w:rsidR="00077686" w:rsidRPr="00077686">
        <w:rPr>
          <w:rFonts w:ascii="Times New Roman" w:eastAsia="Times New Roman" w:hAnsi="Times New Roman" w:cs="Times New Roman"/>
          <w:sz w:val="24"/>
          <w:szCs w:val="24"/>
          <w:lang w:eastAsia="uk-UA"/>
        </w:rPr>
        <w:t>,</w:t>
      </w:r>
      <w:r>
        <w:rPr>
          <w:rFonts w:ascii="Times New Roman" w:hAnsi="Times New Roman"/>
        </w:rPr>
        <w:t>с другой стороны, совместно именуемые в дальнейшем Стороны, заключили настоящий Договор (далее - Договор) о нижеследующем:</w:t>
      </w:r>
    </w:p>
    <w:p w:rsidR="001535F1" w:rsidRDefault="001535F1">
      <w:pPr>
        <w:spacing w:line="143" w:lineRule="exact"/>
        <w:jc w:val="both"/>
        <w:rPr>
          <w:rFonts w:ascii="Times New Roman" w:eastAsia="Times New Roman" w:hAnsi="Times New Roman" w:cs="Times New Roman"/>
        </w:rPr>
      </w:pPr>
    </w:p>
    <w:p w:rsidR="001535F1" w:rsidRDefault="00655B79">
      <w:pPr>
        <w:numPr>
          <w:ilvl w:val="0"/>
          <w:numId w:val="2"/>
        </w:numPr>
        <w:spacing w:line="20" w:lineRule="atLeast"/>
        <w:jc w:val="both"/>
        <w:rPr>
          <w:rFonts w:ascii="Times New Roman" w:hAnsi="Times New Roman"/>
          <w:b/>
          <w:bCs/>
        </w:rPr>
      </w:pPr>
      <w:r>
        <w:rPr>
          <w:rFonts w:ascii="Times New Roman" w:hAnsi="Times New Roman"/>
          <w:b/>
          <w:bCs/>
        </w:rPr>
        <w:t>ПОНЯТИЯ, ИСПОЛЬЗУЕМЫЕ В ДОГОВОРЕ</w:t>
      </w:r>
    </w:p>
    <w:p w:rsidR="001535F1" w:rsidRDefault="001535F1">
      <w:pPr>
        <w:spacing w:line="176" w:lineRule="exact"/>
        <w:jc w:val="both"/>
        <w:rPr>
          <w:rFonts w:ascii="Times New Roman" w:eastAsia="Times New Roman" w:hAnsi="Times New Roman" w:cs="Times New Roman"/>
        </w:rPr>
      </w:pPr>
    </w:p>
    <w:p w:rsidR="001535F1" w:rsidRDefault="00655B79">
      <w:pPr>
        <w:spacing w:line="270" w:lineRule="auto"/>
        <w:ind w:right="440"/>
        <w:jc w:val="both"/>
        <w:rPr>
          <w:rFonts w:ascii="Times New Roman" w:eastAsia="Times New Roman" w:hAnsi="Times New Roman" w:cs="Times New Roman"/>
          <w:b/>
          <w:bCs/>
        </w:rPr>
      </w:pPr>
      <w:r>
        <w:rPr>
          <w:rFonts w:ascii="Times New Roman" w:hAnsi="Times New Roman"/>
          <w:b/>
          <w:bCs/>
        </w:rPr>
        <w:t xml:space="preserve">Платёжный Агент </w:t>
      </w:r>
      <w:r>
        <w:rPr>
          <w:rFonts w:ascii="Times New Roman" w:hAnsi="Times New Roman"/>
        </w:rPr>
        <w:t>-</w:t>
      </w:r>
      <w:r>
        <w:rPr>
          <w:rFonts w:ascii="Times New Roman" w:hAnsi="Times New Roman"/>
          <w:b/>
          <w:bCs/>
        </w:rPr>
        <w:t xml:space="preserve"> </w:t>
      </w:r>
      <w:r>
        <w:rPr>
          <w:rFonts w:ascii="Times New Roman" w:hAnsi="Times New Roman"/>
        </w:rPr>
        <w:t xml:space="preserve">юридическое лицо, заключившее </w:t>
      </w:r>
      <w:proofErr w:type="gramStart"/>
      <w:r>
        <w:rPr>
          <w:rFonts w:ascii="Times New Roman" w:hAnsi="Times New Roman"/>
        </w:rPr>
        <w:t>с  Банками</w:t>
      </w:r>
      <w:proofErr w:type="gramEnd"/>
      <w:r>
        <w:rPr>
          <w:rFonts w:ascii="Times New Roman" w:hAnsi="Times New Roman"/>
        </w:rPr>
        <w:t xml:space="preserve"> второго уровня агентский договор по оказанию платежных услуг.</w:t>
      </w:r>
      <w:r>
        <w:rPr>
          <w:rFonts w:ascii="Times New Roman" w:hAnsi="Times New Roman"/>
          <w:b/>
          <w:bCs/>
        </w:rPr>
        <w:t xml:space="preserve"> </w:t>
      </w:r>
    </w:p>
    <w:p w:rsidR="001535F1" w:rsidRDefault="00655B79">
      <w:pPr>
        <w:spacing w:line="270" w:lineRule="auto"/>
        <w:ind w:right="440"/>
        <w:jc w:val="both"/>
        <w:rPr>
          <w:rFonts w:ascii="Times New Roman" w:eastAsia="Times New Roman" w:hAnsi="Times New Roman" w:cs="Times New Roman"/>
        </w:rPr>
      </w:pPr>
      <w:r>
        <w:rPr>
          <w:rFonts w:ascii="Times New Roman" w:hAnsi="Times New Roman"/>
          <w:b/>
          <w:bCs/>
        </w:rPr>
        <w:t xml:space="preserve">Субагент </w:t>
      </w:r>
      <w:r>
        <w:rPr>
          <w:rFonts w:ascii="Times New Roman" w:hAnsi="Times New Roman"/>
        </w:rPr>
        <w:t xml:space="preserve">— юридическое лицо или индивидуальный предприниматель, </w:t>
      </w:r>
      <w:r>
        <w:t xml:space="preserve">заключившее с платежным агентом, </w:t>
      </w:r>
      <w:proofErr w:type="spellStart"/>
      <w:r>
        <w:t>субагентский</w:t>
      </w:r>
      <w:proofErr w:type="spellEnd"/>
      <w:r>
        <w:t xml:space="preserve"> договор по оказанию платежных услуг</w:t>
      </w:r>
      <w:r>
        <w:rPr>
          <w:rFonts w:ascii="Times New Roman" w:hAnsi="Times New Roman"/>
        </w:rPr>
        <w:t>.</w:t>
      </w:r>
    </w:p>
    <w:p w:rsidR="001535F1" w:rsidRDefault="001535F1">
      <w:pPr>
        <w:spacing w:line="20" w:lineRule="exact"/>
        <w:jc w:val="both"/>
        <w:rPr>
          <w:rFonts w:ascii="Times New Roman" w:eastAsia="Times New Roman" w:hAnsi="Times New Roman" w:cs="Times New Roman"/>
        </w:rPr>
      </w:pPr>
    </w:p>
    <w:p w:rsidR="001535F1" w:rsidRDefault="00655B79">
      <w:r>
        <w:rPr>
          <w:rFonts w:ascii="Times New Roman" w:hAnsi="Times New Roman"/>
          <w:b/>
          <w:bCs/>
        </w:rPr>
        <w:t>Платежные услуги</w:t>
      </w:r>
      <w:r>
        <w:rPr>
          <w:rFonts w:ascii="Helvetica" w:hAnsi="Helvetica"/>
          <w:b/>
          <w:bCs/>
        </w:rPr>
        <w:t xml:space="preserve"> </w:t>
      </w:r>
      <w:r>
        <w:t>–</w:t>
      </w:r>
      <w:r>
        <w:rPr>
          <w:rFonts w:ascii="Helvetica" w:hAnsi="Helvetica"/>
          <w:b/>
          <w:bCs/>
        </w:rPr>
        <w:t xml:space="preserve"> </w:t>
      </w:r>
      <w:r>
        <w:rPr>
          <w:rFonts w:ascii="Times New Roman" w:hAnsi="Times New Roman"/>
        </w:rPr>
        <w:t>услуги, оказываемые Платежным агентом Плательщикам по приему наличных денег для осуществления платежа без открытия банковского счета отправителю денег (Плательщику).</w:t>
      </w:r>
    </w:p>
    <w:p w:rsidR="001535F1" w:rsidRDefault="00655B79">
      <w:pPr>
        <w:spacing w:line="271" w:lineRule="auto"/>
        <w:ind w:right="20"/>
        <w:jc w:val="both"/>
        <w:rPr>
          <w:rFonts w:ascii="Times New Roman" w:eastAsia="Times New Roman" w:hAnsi="Times New Roman" w:cs="Times New Roman"/>
        </w:rPr>
      </w:pPr>
      <w:r>
        <w:rPr>
          <w:rFonts w:ascii="Times New Roman" w:hAnsi="Times New Roman"/>
          <w:b/>
          <w:bCs/>
        </w:rPr>
        <w:t>Платеж</w:t>
      </w:r>
      <w:r>
        <w:rPr>
          <w:rFonts w:ascii="Times New Roman" w:hAnsi="Times New Roman"/>
        </w:rPr>
        <w:t xml:space="preserve"> – передача денежных средств, совершаемая Плательщиком в пользу Поставщика услуг в целях прекращения обязательства по оплате Услуг (в том числе внесение авансового платежа). Под Платежом понимается также передача Плательщиком денежных средств Поставщику услуг</w:t>
      </w:r>
      <w:r>
        <w:t xml:space="preserve"> </w:t>
      </w:r>
      <w:r>
        <w:rPr>
          <w:rFonts w:ascii="Times New Roman" w:hAnsi="Times New Roman"/>
        </w:rPr>
        <w:t>коммунальных платежей, платежей в бюджет и оплаты штрафов нарушения правил дорожного движения. Передача денег для зачисления на банковские карты Республики Казахстан.</w:t>
      </w:r>
    </w:p>
    <w:p w:rsidR="001535F1" w:rsidRDefault="00655B79">
      <w:pPr>
        <w:spacing w:line="271" w:lineRule="auto"/>
        <w:ind w:right="320"/>
        <w:jc w:val="both"/>
        <w:rPr>
          <w:rFonts w:ascii="Times New Roman" w:eastAsia="Times New Roman" w:hAnsi="Times New Roman" w:cs="Times New Roman"/>
        </w:rPr>
      </w:pPr>
      <w:r>
        <w:rPr>
          <w:rFonts w:ascii="Times New Roman" w:hAnsi="Times New Roman"/>
          <w:b/>
          <w:bCs/>
        </w:rPr>
        <w:t xml:space="preserve">Плательщик </w:t>
      </w:r>
      <w:r>
        <w:rPr>
          <w:rFonts w:ascii="Times New Roman" w:hAnsi="Times New Roman"/>
        </w:rPr>
        <w:t>– физическое лицо, поручающее Субагенту осуществить платеж без открытия банковского счета отправителя денег в пользу третьих лиц от его имени.</w:t>
      </w:r>
    </w:p>
    <w:p w:rsidR="001535F1" w:rsidRDefault="00655B79">
      <w:pPr>
        <w:spacing w:line="271" w:lineRule="auto"/>
        <w:ind w:right="320"/>
        <w:jc w:val="both"/>
        <w:rPr>
          <w:rFonts w:ascii="Times New Roman" w:eastAsia="Times New Roman" w:hAnsi="Times New Roman" w:cs="Times New Roman"/>
        </w:rPr>
      </w:pPr>
      <w:r>
        <w:rPr>
          <w:rFonts w:ascii="Times New Roman" w:hAnsi="Times New Roman"/>
          <w:b/>
          <w:bCs/>
        </w:rPr>
        <w:t>Поставщик услуг</w:t>
      </w:r>
      <w:r>
        <w:rPr>
          <w:rFonts w:ascii="Times New Roman" w:hAnsi="Times New Roman"/>
        </w:rPr>
        <w:t xml:space="preserve"> – коммерческая организация, предоставляющая потребителям Услуги или продающая Товары от собственного имени.</w:t>
      </w:r>
    </w:p>
    <w:p w:rsidR="001535F1" w:rsidRDefault="00655B79">
      <w:pPr>
        <w:jc w:val="both"/>
      </w:pPr>
      <w:r>
        <w:rPr>
          <w:rFonts w:ascii="Times New Roman" w:hAnsi="Times New Roman"/>
          <w:b/>
          <w:bCs/>
        </w:rPr>
        <w:t>Рабочий день</w:t>
      </w:r>
      <w:r>
        <w:t xml:space="preserve"> – </w:t>
      </w:r>
      <w:r>
        <w:rPr>
          <w:rFonts w:ascii="Times New Roman" w:hAnsi="Times New Roman"/>
        </w:rPr>
        <w:t>любой календарный день, кроме установленных законодательством РК выходных/праздничных дней, а также выходных дней, перенесенных на рабочие дни решением Правительства РК.</w:t>
      </w:r>
    </w:p>
    <w:p w:rsidR="001535F1" w:rsidRDefault="00655B79">
      <w:pPr>
        <w:spacing w:line="271" w:lineRule="auto"/>
        <w:ind w:right="320"/>
        <w:jc w:val="both"/>
        <w:rPr>
          <w:rFonts w:ascii="Times New Roman" w:eastAsia="Times New Roman" w:hAnsi="Times New Roman" w:cs="Times New Roman"/>
        </w:rPr>
      </w:pPr>
      <w:r>
        <w:rPr>
          <w:rFonts w:ascii="Times New Roman" w:hAnsi="Times New Roman"/>
          <w:b/>
          <w:bCs/>
        </w:rPr>
        <w:t xml:space="preserve">Система </w:t>
      </w:r>
      <w:r>
        <w:rPr>
          <w:rFonts w:ascii="Times New Roman" w:hAnsi="Times New Roman"/>
          <w:b/>
          <w:bCs/>
          <w:lang w:val="en-US"/>
        </w:rPr>
        <w:t>SPA</w:t>
      </w:r>
      <w:r>
        <w:rPr>
          <w:rFonts w:ascii="Times New Roman" w:hAnsi="Times New Roman"/>
          <w:b/>
          <w:bCs/>
        </w:rPr>
        <w:t xml:space="preserve"> </w:t>
      </w:r>
      <w:r>
        <w:rPr>
          <w:rFonts w:ascii="Times New Roman" w:hAnsi="Times New Roman"/>
        </w:rPr>
        <w:t>-</w:t>
      </w:r>
      <w:r>
        <w:rPr>
          <w:rFonts w:ascii="Times New Roman" w:hAnsi="Times New Roman"/>
          <w:b/>
          <w:bCs/>
        </w:rPr>
        <w:t xml:space="preserve"> </w:t>
      </w:r>
      <w:r>
        <w:rPr>
          <w:rFonts w:ascii="Times New Roman" w:hAnsi="Times New Roman"/>
        </w:rPr>
        <w:t>совокупность программно-технических средств Платежного Агента для осуществления операций по перечислению денежных средств Плательщиков в пользу Поставщиков услуг.</w:t>
      </w:r>
    </w:p>
    <w:p w:rsidR="001535F1" w:rsidRDefault="001535F1">
      <w:pPr>
        <w:spacing w:line="20" w:lineRule="exact"/>
        <w:jc w:val="both"/>
        <w:rPr>
          <w:rFonts w:ascii="Times New Roman" w:eastAsia="Times New Roman" w:hAnsi="Times New Roman" w:cs="Times New Roman"/>
        </w:rPr>
      </w:pPr>
    </w:p>
    <w:p w:rsidR="001535F1" w:rsidRDefault="001535F1">
      <w:pPr>
        <w:spacing w:line="28" w:lineRule="exact"/>
        <w:jc w:val="both"/>
        <w:rPr>
          <w:rFonts w:ascii="Times New Roman" w:eastAsia="Times New Roman" w:hAnsi="Times New Roman" w:cs="Times New Roman"/>
        </w:rPr>
      </w:pPr>
    </w:p>
    <w:p w:rsidR="001535F1" w:rsidRDefault="00655B79">
      <w:pPr>
        <w:spacing w:line="264" w:lineRule="auto"/>
        <w:ind w:right="740"/>
        <w:jc w:val="both"/>
        <w:rPr>
          <w:rFonts w:ascii="Times New Roman" w:eastAsia="Times New Roman" w:hAnsi="Times New Roman" w:cs="Times New Roman"/>
        </w:rPr>
      </w:pPr>
      <w:r>
        <w:rPr>
          <w:rFonts w:ascii="Times New Roman" w:hAnsi="Times New Roman"/>
          <w:b/>
          <w:bCs/>
        </w:rPr>
        <w:t xml:space="preserve">Электронное сообщение </w:t>
      </w:r>
      <w:r>
        <w:rPr>
          <w:rFonts w:ascii="Times New Roman" w:hAnsi="Times New Roman"/>
        </w:rPr>
        <w:t>-</w:t>
      </w:r>
      <w:r>
        <w:rPr>
          <w:rFonts w:ascii="Times New Roman" w:hAnsi="Times New Roman"/>
          <w:b/>
          <w:bCs/>
        </w:rPr>
        <w:t xml:space="preserve"> </w:t>
      </w:r>
      <w:r>
        <w:rPr>
          <w:rFonts w:ascii="Times New Roman" w:hAnsi="Times New Roman"/>
        </w:rPr>
        <w:t>сообщение, составленное электронным способом и передаваемое в Систему</w:t>
      </w:r>
      <w:r>
        <w:rPr>
          <w:rFonts w:ascii="Times New Roman" w:hAnsi="Times New Roman"/>
          <w:b/>
          <w:bCs/>
        </w:rPr>
        <w:t xml:space="preserve"> </w:t>
      </w:r>
      <w:r>
        <w:rPr>
          <w:rFonts w:ascii="Times New Roman" w:hAnsi="Times New Roman"/>
        </w:rPr>
        <w:t>Субагентом.</w:t>
      </w:r>
    </w:p>
    <w:p w:rsidR="001535F1" w:rsidRDefault="001535F1">
      <w:pPr>
        <w:spacing w:line="24" w:lineRule="exact"/>
        <w:jc w:val="both"/>
        <w:rPr>
          <w:rFonts w:ascii="Times New Roman" w:eastAsia="Times New Roman" w:hAnsi="Times New Roman" w:cs="Times New Roman"/>
        </w:rPr>
      </w:pPr>
    </w:p>
    <w:p w:rsidR="001535F1" w:rsidRDefault="00655B79">
      <w:pPr>
        <w:spacing w:line="266" w:lineRule="auto"/>
        <w:ind w:right="80"/>
        <w:jc w:val="both"/>
        <w:rPr>
          <w:rFonts w:ascii="Times New Roman" w:eastAsia="Times New Roman" w:hAnsi="Times New Roman" w:cs="Times New Roman"/>
        </w:rPr>
      </w:pPr>
      <w:r>
        <w:rPr>
          <w:rFonts w:ascii="Times New Roman" w:hAnsi="Times New Roman"/>
          <w:b/>
          <w:bCs/>
        </w:rPr>
        <w:t xml:space="preserve">Подпиши онлайн </w:t>
      </w:r>
      <w:r>
        <w:rPr>
          <w:rFonts w:ascii="Times New Roman" w:hAnsi="Times New Roman"/>
        </w:rPr>
        <w:t>– это облачный сервис, предназначенный для электронного документооборота на базе ЭЦП</w:t>
      </w:r>
      <w:r>
        <w:rPr>
          <w:rFonts w:ascii="Times New Roman" w:hAnsi="Times New Roman"/>
          <w:b/>
          <w:bCs/>
        </w:rPr>
        <w:t xml:space="preserve"> </w:t>
      </w:r>
      <w:r>
        <w:rPr>
          <w:rFonts w:ascii="Times New Roman" w:hAnsi="Times New Roman"/>
        </w:rPr>
        <w:t>НУЦ.</w:t>
      </w:r>
    </w:p>
    <w:p w:rsidR="001535F1" w:rsidRDefault="001535F1">
      <w:pPr>
        <w:spacing w:line="20" w:lineRule="exact"/>
        <w:jc w:val="both"/>
        <w:rPr>
          <w:rFonts w:ascii="Times New Roman" w:eastAsia="Times New Roman" w:hAnsi="Times New Roman" w:cs="Times New Roman"/>
        </w:rPr>
      </w:pPr>
    </w:p>
    <w:p w:rsidR="001535F1" w:rsidRDefault="00655B79">
      <w:pPr>
        <w:numPr>
          <w:ilvl w:val="0"/>
          <w:numId w:val="5"/>
        </w:numPr>
        <w:spacing w:line="20" w:lineRule="atLeast"/>
        <w:jc w:val="both"/>
        <w:rPr>
          <w:rFonts w:ascii="Times New Roman" w:hAnsi="Times New Roman"/>
          <w:b/>
          <w:bCs/>
        </w:rPr>
      </w:pPr>
      <w:r>
        <w:rPr>
          <w:rFonts w:ascii="Times New Roman" w:hAnsi="Times New Roman"/>
          <w:b/>
          <w:bCs/>
        </w:rPr>
        <w:t>ПРЕДМЕТ ДОГОВОРА</w:t>
      </w:r>
    </w:p>
    <w:p w:rsidR="001535F1" w:rsidRDefault="001535F1">
      <w:pPr>
        <w:spacing w:line="179" w:lineRule="exact"/>
        <w:jc w:val="both"/>
        <w:rPr>
          <w:rFonts w:ascii="Times New Roman" w:eastAsia="Times New Roman" w:hAnsi="Times New Roman" w:cs="Times New Roman"/>
        </w:rPr>
      </w:pPr>
    </w:p>
    <w:p w:rsidR="001535F1" w:rsidRDefault="00655B79">
      <w:pPr>
        <w:spacing w:line="268" w:lineRule="auto"/>
        <w:jc w:val="both"/>
        <w:rPr>
          <w:rFonts w:ascii="Times New Roman" w:eastAsia="Times New Roman" w:hAnsi="Times New Roman" w:cs="Times New Roman"/>
        </w:rPr>
      </w:pPr>
      <w:r>
        <w:rPr>
          <w:rFonts w:ascii="Times New Roman" w:hAnsi="Times New Roman"/>
        </w:rPr>
        <w:t xml:space="preserve">2.1. Платежный Агент, действующий от имени и по поручению Банка, обязуется предоставить Субагенту доступ к </w:t>
      </w:r>
      <w:r>
        <w:rPr>
          <w:rFonts w:ascii="Times New Roman" w:hAnsi="Times New Roman"/>
          <w:lang w:val="en-US"/>
        </w:rPr>
        <w:t>C</w:t>
      </w:r>
      <w:proofErr w:type="spellStart"/>
      <w:r>
        <w:rPr>
          <w:rFonts w:ascii="Times New Roman" w:hAnsi="Times New Roman"/>
        </w:rPr>
        <w:t>истеме</w:t>
      </w:r>
      <w:proofErr w:type="spellEnd"/>
      <w:r>
        <w:rPr>
          <w:rFonts w:ascii="Times New Roman" w:hAnsi="Times New Roman"/>
        </w:rPr>
        <w:t xml:space="preserve"> «SPA» и возможность ее использования с целью осуществления операций с Живыми деньгами, к услуге по приему наличных денег для осуществления платежа без открытия банковского счета отправителя денег в пользу третьих лиц и иные действия, направленные на обеспечение информационного и технологическое взаимодействия между Плательщиками и Банком при приеме Платежей. </w:t>
      </w:r>
    </w:p>
    <w:p w:rsidR="001535F1" w:rsidRDefault="001535F1">
      <w:pPr>
        <w:spacing w:line="268" w:lineRule="auto"/>
        <w:jc w:val="both"/>
        <w:rPr>
          <w:rFonts w:ascii="Times New Roman" w:eastAsia="Times New Roman" w:hAnsi="Times New Roman" w:cs="Times New Roman"/>
        </w:rPr>
      </w:pPr>
    </w:p>
    <w:p w:rsidR="001535F1" w:rsidRDefault="00655B79">
      <w:pPr>
        <w:numPr>
          <w:ilvl w:val="0"/>
          <w:numId w:val="8"/>
        </w:numPr>
        <w:spacing w:line="20" w:lineRule="atLeast"/>
        <w:jc w:val="both"/>
        <w:rPr>
          <w:rFonts w:ascii="Times New Roman" w:hAnsi="Times New Roman"/>
          <w:b/>
          <w:bCs/>
        </w:rPr>
      </w:pPr>
      <w:r>
        <w:rPr>
          <w:rFonts w:ascii="Times New Roman" w:hAnsi="Times New Roman"/>
          <w:b/>
          <w:bCs/>
        </w:rPr>
        <w:t>ПОРЯДОК ОКАЗАНИЯ УСЛУГИ</w:t>
      </w:r>
    </w:p>
    <w:p w:rsidR="001535F1" w:rsidRDefault="001535F1">
      <w:pPr>
        <w:spacing w:line="20" w:lineRule="atLeast"/>
        <w:jc w:val="both"/>
        <w:rPr>
          <w:rFonts w:ascii="Times New Roman" w:eastAsia="Times New Roman" w:hAnsi="Times New Roman" w:cs="Times New Roman"/>
        </w:rPr>
      </w:pPr>
    </w:p>
    <w:p w:rsidR="001535F1" w:rsidRDefault="00655B79">
      <w:pPr>
        <w:spacing w:line="20" w:lineRule="atLeast"/>
        <w:jc w:val="both"/>
        <w:rPr>
          <w:rFonts w:ascii="Times New Roman" w:eastAsia="Times New Roman" w:hAnsi="Times New Roman" w:cs="Times New Roman"/>
        </w:rPr>
      </w:pPr>
      <w:r>
        <w:rPr>
          <w:rFonts w:ascii="Times New Roman" w:hAnsi="Times New Roman"/>
        </w:rPr>
        <w:t xml:space="preserve">3.1. После подписания договора Платежный Агент открывает в Системе </w:t>
      </w:r>
      <w:r>
        <w:rPr>
          <w:rFonts w:ascii="Times New Roman" w:hAnsi="Times New Roman"/>
          <w:lang w:val="en-US"/>
        </w:rPr>
        <w:t>SPA</w:t>
      </w:r>
      <w:r>
        <w:rPr>
          <w:rFonts w:ascii="Times New Roman" w:hAnsi="Times New Roman"/>
        </w:rPr>
        <w:t xml:space="preserve"> внутренний учетный счет для отображения всех распоряжений (электронных сообщений) Субагента по осуществлению платежных операций Субагента и дает доступ в личный кабинет Субагента для проведения и контроля операций. </w:t>
      </w:r>
    </w:p>
    <w:p w:rsidR="001535F1" w:rsidRDefault="00655B79">
      <w:pPr>
        <w:spacing w:line="20" w:lineRule="atLeast"/>
        <w:jc w:val="both"/>
        <w:rPr>
          <w:rFonts w:ascii="Times New Roman" w:eastAsia="Times New Roman" w:hAnsi="Times New Roman" w:cs="Times New Roman"/>
        </w:rPr>
      </w:pPr>
      <w:r>
        <w:rPr>
          <w:rFonts w:ascii="Times New Roman" w:hAnsi="Times New Roman"/>
        </w:rPr>
        <w:t xml:space="preserve">3.2. Субагент вносит сумму денег на свой учетный счет безналичным/наличным путем зачисления на текущий расчетный счет </w:t>
      </w:r>
      <w:proofErr w:type="gramStart"/>
      <w:r>
        <w:rPr>
          <w:rFonts w:ascii="Times New Roman" w:hAnsi="Times New Roman"/>
        </w:rPr>
        <w:t>Платежного Агента</w:t>
      </w:r>
      <w:proofErr w:type="gramEnd"/>
      <w:r>
        <w:rPr>
          <w:rFonts w:ascii="Times New Roman" w:hAnsi="Times New Roman"/>
        </w:rPr>
        <w:t xml:space="preserve"> указанного в пункте 12 договора, а Платежный Агент поручает Субагенту от имени Платежного Агента для осуществлять прием наличных денег для проведения платежей в Системе </w:t>
      </w:r>
      <w:r>
        <w:rPr>
          <w:rFonts w:ascii="Times New Roman" w:hAnsi="Times New Roman"/>
          <w:lang w:val="en-US"/>
        </w:rPr>
        <w:t>SPA</w:t>
      </w:r>
      <w:r>
        <w:rPr>
          <w:rFonts w:ascii="Times New Roman" w:hAnsi="Times New Roman"/>
        </w:rPr>
        <w:t xml:space="preserve"> в пользу третьих лиц.</w:t>
      </w:r>
    </w:p>
    <w:p w:rsidR="001535F1" w:rsidRDefault="00655B79">
      <w:pPr>
        <w:spacing w:line="20" w:lineRule="atLeast"/>
        <w:jc w:val="both"/>
        <w:rPr>
          <w:rFonts w:ascii="Times New Roman" w:eastAsia="Times New Roman" w:hAnsi="Times New Roman" w:cs="Times New Roman"/>
        </w:rPr>
      </w:pPr>
      <w:r>
        <w:rPr>
          <w:rFonts w:ascii="Times New Roman" w:hAnsi="Times New Roman"/>
        </w:rPr>
        <w:t>3.3. Платежный Агент обязан в режиме онлайн с использованием технических средств Банка, пересылать Банку запросы Субагента, содержащие информацию о Платеже. Информация о платеже, которая приводится в запросе Субагента, должна формироваться на основании данных, указываемых Плательщиком, без ошибок и искажений.</w:t>
      </w:r>
    </w:p>
    <w:p w:rsidR="001535F1" w:rsidRDefault="00655B79">
      <w:pPr>
        <w:spacing w:line="20" w:lineRule="atLeast"/>
        <w:jc w:val="both"/>
        <w:rPr>
          <w:rFonts w:ascii="Times New Roman" w:eastAsia="Times New Roman" w:hAnsi="Times New Roman" w:cs="Times New Roman"/>
        </w:rPr>
      </w:pPr>
      <w:r>
        <w:rPr>
          <w:rFonts w:ascii="Times New Roman" w:hAnsi="Times New Roman"/>
        </w:rPr>
        <w:t xml:space="preserve">3.4. Взимание платы за осуществление переводных операций и размер комиссии по переводу платежей в пользу третьих лиц отображается Платежным Агентом на внутреннем учетном счете Субагента в Системе </w:t>
      </w:r>
      <w:r>
        <w:rPr>
          <w:rFonts w:ascii="Times New Roman" w:hAnsi="Times New Roman"/>
          <w:lang w:val="en-US"/>
        </w:rPr>
        <w:t>SPA</w:t>
      </w:r>
      <w:r>
        <w:rPr>
          <w:rFonts w:ascii="Times New Roman" w:hAnsi="Times New Roman"/>
        </w:rPr>
        <w:t xml:space="preserve"> в момент выполнения распоряжения Субагента на осуществление платежа.</w:t>
      </w:r>
    </w:p>
    <w:p w:rsidR="001535F1" w:rsidRDefault="00655B79">
      <w:pPr>
        <w:spacing w:line="20" w:lineRule="atLeast"/>
        <w:jc w:val="both"/>
        <w:rPr>
          <w:rFonts w:ascii="Times New Roman" w:eastAsia="Times New Roman" w:hAnsi="Times New Roman" w:cs="Times New Roman"/>
        </w:rPr>
      </w:pPr>
      <w:r>
        <w:rPr>
          <w:rFonts w:ascii="Times New Roman" w:hAnsi="Times New Roman"/>
        </w:rPr>
        <w:t>3.5. В Системе «SPA» действуют следующие ограничения по суммам операций с Живыми деньгами. Сумма единовременного платежа, перевода - физического лица не должна превышать:</w:t>
      </w:r>
    </w:p>
    <w:p w:rsidR="001535F1" w:rsidRDefault="00655B79">
      <w:r>
        <w:t>3.5.1. для Платежей в Пользу Третьих Лиц, коммунальных платежей, платежей в бюджет, оплата штрафов нарушения правил дорожного движения в сумме – 500 000 (пятьсот тысяч) тенге за один платеж;</w:t>
      </w:r>
    </w:p>
    <w:p w:rsidR="001535F1" w:rsidRDefault="00655B79">
      <w:pPr>
        <w:spacing w:line="20" w:lineRule="atLeast"/>
        <w:jc w:val="both"/>
        <w:rPr>
          <w:rFonts w:ascii="Times New Roman" w:eastAsia="Times New Roman" w:hAnsi="Times New Roman" w:cs="Times New Roman"/>
        </w:rPr>
      </w:pPr>
      <w:r>
        <w:rPr>
          <w:rFonts w:ascii="Times New Roman" w:hAnsi="Times New Roman"/>
        </w:rPr>
        <w:t xml:space="preserve">3.5.2. Максимальная общая сумма операций по Карте – в отношении каждой конкретной Карты, в календарный день составляет 2 500 000 тенге, но не </w:t>
      </w:r>
      <w:proofErr w:type="gramStart"/>
      <w:r>
        <w:rPr>
          <w:rFonts w:ascii="Times New Roman" w:hAnsi="Times New Roman"/>
        </w:rPr>
        <w:t>более  5</w:t>
      </w:r>
      <w:proofErr w:type="gramEnd"/>
      <w:r>
        <w:rPr>
          <w:rFonts w:ascii="Times New Roman" w:hAnsi="Times New Roman"/>
        </w:rPr>
        <w:t xml:space="preserve"> 000 000 тенге в месяц.</w:t>
      </w:r>
    </w:p>
    <w:p w:rsidR="001535F1" w:rsidRDefault="00655B79">
      <w:pPr>
        <w:spacing w:line="20" w:lineRule="atLeast"/>
        <w:jc w:val="both"/>
        <w:rPr>
          <w:rFonts w:ascii="Times New Roman" w:eastAsia="Times New Roman" w:hAnsi="Times New Roman" w:cs="Times New Roman"/>
        </w:rPr>
      </w:pPr>
      <w:r>
        <w:rPr>
          <w:rFonts w:ascii="Times New Roman" w:hAnsi="Times New Roman"/>
        </w:rPr>
        <w:lastRenderedPageBreak/>
        <w:t xml:space="preserve">3.6. После приема Платежа и отправки Банку запроса, содержащие информацию о Платеже, Субагент обязан выдать из Системы </w:t>
      </w:r>
      <w:r>
        <w:rPr>
          <w:rFonts w:ascii="Times New Roman" w:hAnsi="Times New Roman"/>
          <w:lang w:val="en-US"/>
        </w:rPr>
        <w:t>SPA</w:t>
      </w:r>
      <w:r>
        <w:rPr>
          <w:rFonts w:ascii="Times New Roman" w:hAnsi="Times New Roman"/>
        </w:rPr>
        <w:t xml:space="preserve"> Плательщику документ, подтверждающий Платеж. Документ, выдаваемый Плательщику, должен соответствовать требованиям действующего законодательства и содержать Обязательные реквизиты, а также дату и место приёма Платежа. Документ должен информацию о приеме Платежей от имени Банка в соответствующих пунктах приема платежей Платежного агента и Субагента с указанием наименования, БИН и лицензии Банка, контактных данных (место нахождения и юридический адрес, номер телефона) Банка и Платежного агента, а также Субагент до оказания Платежной услуги должен обеспечить ознакомление Плательщиков с существенными условиями оказания платежных услуг с предоставлением Плательщикам информации о размере комиссии, порядке и условиях оказания Платежной услуги и иной информации в соответствии с требованиями законодательства Республики Казахстан о платежах и платежных системах.</w:t>
      </w:r>
    </w:p>
    <w:p w:rsidR="001535F1" w:rsidRDefault="00655B79">
      <w:pPr>
        <w:spacing w:line="20" w:lineRule="atLeast"/>
        <w:jc w:val="both"/>
        <w:rPr>
          <w:rFonts w:ascii="Times New Roman" w:eastAsia="Times New Roman" w:hAnsi="Times New Roman" w:cs="Times New Roman"/>
        </w:rPr>
      </w:pPr>
      <w:r>
        <w:rPr>
          <w:rFonts w:ascii="Times New Roman" w:hAnsi="Times New Roman"/>
        </w:rPr>
        <w:t xml:space="preserve">3.7. Субагент обязан хранить электронные документы, подтверждающие Платежи, в течение 5 лет со дня их внесения в Систему </w:t>
      </w:r>
      <w:r>
        <w:rPr>
          <w:rFonts w:ascii="Times New Roman" w:hAnsi="Times New Roman"/>
          <w:lang w:val="en-US"/>
        </w:rPr>
        <w:t>SPA</w:t>
      </w:r>
      <w:r>
        <w:rPr>
          <w:rFonts w:ascii="Times New Roman" w:hAnsi="Times New Roman"/>
        </w:rPr>
        <w:t>. Субагент обязан по требованию Банка или Платёжного агента представить ему электронный реестр в целом или необходимые электронные документы не позднее 2 рабочих дней со дня получения такого запроса.</w:t>
      </w:r>
    </w:p>
    <w:p w:rsidR="001535F1" w:rsidRDefault="00655B79">
      <w:pPr>
        <w:spacing w:line="20" w:lineRule="atLeast"/>
        <w:jc w:val="both"/>
        <w:rPr>
          <w:rFonts w:ascii="Times New Roman" w:eastAsia="Times New Roman" w:hAnsi="Times New Roman" w:cs="Times New Roman"/>
        </w:rPr>
      </w:pPr>
      <w:r>
        <w:rPr>
          <w:rFonts w:ascii="Times New Roman" w:hAnsi="Times New Roman"/>
        </w:rPr>
        <w:t>3.8. Стороны признают электронное сообщение, составленное по согласованному протоколу обмена сообщениями, юридически эквивалентным документу на бумажном носителе, заверенному его подписью и печатью.</w:t>
      </w:r>
    </w:p>
    <w:p w:rsidR="001535F1" w:rsidRDefault="00655B79">
      <w:pPr>
        <w:spacing w:line="20" w:lineRule="atLeast"/>
        <w:jc w:val="both"/>
        <w:rPr>
          <w:rFonts w:ascii="Times New Roman" w:eastAsia="Times New Roman" w:hAnsi="Times New Roman" w:cs="Times New Roman"/>
        </w:rPr>
      </w:pPr>
      <w:r>
        <w:rPr>
          <w:rFonts w:ascii="Times New Roman" w:hAnsi="Times New Roman"/>
        </w:rPr>
        <w:t>3.9. Субагент подтверждает, что ознакомлен с Правилами проведения платежей и согласен с ними.</w:t>
      </w:r>
    </w:p>
    <w:p w:rsidR="001535F1" w:rsidRDefault="00655B79">
      <w:pPr>
        <w:spacing w:line="20" w:lineRule="atLeast"/>
        <w:jc w:val="both"/>
        <w:rPr>
          <w:rFonts w:ascii="Times New Roman" w:eastAsia="Times New Roman" w:hAnsi="Times New Roman" w:cs="Times New Roman"/>
        </w:rPr>
      </w:pPr>
      <w:r>
        <w:rPr>
          <w:rFonts w:ascii="Times New Roman" w:hAnsi="Times New Roman"/>
        </w:rPr>
        <w:t>3.10. Субагент обязуется довести до сведения Плательщика информацию, соответствующую требованию п. 3 ст. 14 Закона Республики Казахстан «О платежах и платежных системах» до начала оказания платежной услуги.</w:t>
      </w:r>
    </w:p>
    <w:p w:rsidR="001535F1" w:rsidRDefault="00655B79">
      <w:pPr>
        <w:spacing w:line="20" w:lineRule="atLeast"/>
        <w:jc w:val="both"/>
        <w:rPr>
          <w:rFonts w:ascii="Times New Roman" w:eastAsia="Times New Roman" w:hAnsi="Times New Roman" w:cs="Times New Roman"/>
        </w:rPr>
      </w:pPr>
      <w:r>
        <w:rPr>
          <w:rFonts w:ascii="Times New Roman" w:hAnsi="Times New Roman"/>
        </w:rPr>
        <w:t xml:space="preserve">3.11. Ответственность за соблюдение требований законодательства в сфере противодействия легализации (отмыванию) доходов, полученных преступным путем, и финансированию терроризма несет Субагент. </w:t>
      </w:r>
    </w:p>
    <w:p w:rsidR="001535F1" w:rsidRDefault="001535F1">
      <w:pPr>
        <w:spacing w:line="20" w:lineRule="atLeast"/>
        <w:jc w:val="both"/>
        <w:rPr>
          <w:rFonts w:ascii="Times New Roman" w:eastAsia="Times New Roman" w:hAnsi="Times New Roman" w:cs="Times New Roman"/>
        </w:rPr>
      </w:pPr>
    </w:p>
    <w:p w:rsidR="001535F1" w:rsidRDefault="00655B79">
      <w:pPr>
        <w:numPr>
          <w:ilvl w:val="0"/>
          <w:numId w:val="7"/>
        </w:numPr>
        <w:spacing w:line="20" w:lineRule="atLeast"/>
        <w:jc w:val="both"/>
        <w:rPr>
          <w:rFonts w:ascii="Times New Roman" w:eastAsia="Times New Roman" w:hAnsi="Times New Roman" w:cs="Times New Roman"/>
          <w:b/>
          <w:bCs/>
        </w:rPr>
      </w:pPr>
      <w:bookmarkStart w:id="1" w:name="page2"/>
      <w:bookmarkEnd w:id="1"/>
      <w:r>
        <w:rPr>
          <w:rFonts w:ascii="Times New Roman" w:hAnsi="Times New Roman"/>
          <w:b/>
          <w:bCs/>
        </w:rPr>
        <w:t>ПРАВА И ОБЯЗАННОСТИ СТОРОН</w:t>
      </w:r>
    </w:p>
    <w:p w:rsidR="001535F1" w:rsidRDefault="001535F1">
      <w:pPr>
        <w:spacing w:line="165" w:lineRule="exact"/>
        <w:jc w:val="both"/>
        <w:rPr>
          <w:rFonts w:ascii="Times New Roman" w:eastAsia="Times New Roman" w:hAnsi="Times New Roman" w:cs="Times New Roman"/>
        </w:rPr>
      </w:pPr>
    </w:p>
    <w:p w:rsidR="001535F1" w:rsidRDefault="00655B79">
      <w:pPr>
        <w:tabs>
          <w:tab w:val="left" w:pos="700"/>
        </w:tabs>
        <w:spacing w:line="20" w:lineRule="atLeast"/>
        <w:jc w:val="both"/>
        <w:rPr>
          <w:rFonts w:ascii="Times New Roman" w:eastAsia="Times New Roman" w:hAnsi="Times New Roman" w:cs="Times New Roman"/>
        </w:rPr>
      </w:pPr>
      <w:r>
        <w:rPr>
          <w:rFonts w:ascii="Times New Roman" w:hAnsi="Times New Roman"/>
        </w:rPr>
        <w:t>4.1.</w:t>
      </w:r>
      <w:r>
        <w:rPr>
          <w:rFonts w:ascii="Times New Roman" w:hAnsi="Times New Roman"/>
        </w:rPr>
        <w:tab/>
        <w:t>Платежный Агент обязуется:</w:t>
      </w:r>
    </w:p>
    <w:p w:rsidR="001535F1" w:rsidRDefault="00655B79">
      <w:pPr>
        <w:spacing w:line="20" w:lineRule="exact"/>
        <w:jc w:val="both"/>
        <w:rPr>
          <w:rFonts w:ascii="Times New Roman" w:eastAsia="Times New Roman" w:hAnsi="Times New Roman" w:cs="Times New Roman"/>
        </w:rPr>
      </w:pPr>
      <w:r>
        <w:rPr>
          <w:rFonts w:ascii="Times New Roman" w:eastAsia="Times New Roman" w:hAnsi="Times New Roman" w:cs="Times New Roman"/>
          <w:noProof/>
          <w:lang w:val="uk-UA" w:eastAsia="uk-UA"/>
        </w:rPr>
        <mc:AlternateContent>
          <mc:Choice Requires="wps">
            <w:drawing>
              <wp:anchor distT="0" distB="0" distL="0" distR="0" simplePos="0" relativeHeight="251656192" behindDoc="1" locked="0" layoutInCell="1" allowOverlap="1">
                <wp:simplePos x="0" y="0"/>
                <wp:positionH relativeFrom="column">
                  <wp:posOffset>471421</wp:posOffset>
                </wp:positionH>
                <wp:positionV relativeFrom="line">
                  <wp:posOffset>-19936</wp:posOffset>
                </wp:positionV>
                <wp:extent cx="1009015" cy="0"/>
                <wp:effectExtent l="0" t="0" r="0" b="0"/>
                <wp:wrapNone/>
                <wp:docPr id="1073741825" name="officeArt object" descr="officeArt object"/>
                <wp:cNvGraphicFramePr/>
                <a:graphic xmlns:a="http://schemas.openxmlformats.org/drawingml/2006/main">
                  <a:graphicData uri="http://schemas.microsoft.com/office/word/2010/wordprocessingShape">
                    <wps:wsp>
                      <wps:cNvCnPr/>
                      <wps:spPr>
                        <a:xfrm>
                          <a:off x="0" y="0"/>
                          <a:ext cx="1009015" cy="0"/>
                        </a:xfrm>
                        <a:prstGeom prst="line">
                          <a:avLst/>
                        </a:prstGeom>
                        <a:noFill/>
                        <a:ln w="6095" cap="flat">
                          <a:solidFill>
                            <a:srgbClr val="000000"/>
                          </a:solidFill>
                          <a:prstDash val="solid"/>
                          <a:round/>
                        </a:ln>
                        <a:effectLst/>
                      </wps:spPr>
                      <wps:bodyPr/>
                    </wps:wsp>
                  </a:graphicData>
                </a:graphic>
              </wp:anchor>
            </w:drawing>
          </mc:Choice>
          <mc:Fallback>
            <w:pict>
              <v:line id="_x0000_s1026" style="visibility:visible;position:absolute;margin-left:37.1pt;margin-top:-1.6pt;width:79.4pt;height:0.0pt;z-index:-251660288;mso-position-horizontal:absolute;mso-position-horizontal-relative:text;mso-position-vertical:absolute;mso-position-vertical-relative:line;mso-wrap-distance-left:0.0pt;mso-wrap-distance-top:0.0pt;mso-wrap-distance-right:0.0pt;mso-wrap-distance-bottom:0.0pt;">
                <v:fill on="f"/>
                <v:stroke filltype="solid" color="#000000" opacity="100.0%" weight="0.5pt" dashstyle="solid" endcap="flat" joinstyle="round" linestyle="single" startarrow="none" startarrowwidth="medium" startarrowlength="medium" endarrow="none" endarrowwidth="medium" endarrowlength="medium"/>
                <w10:wrap type="none" side="bothSides" anchorx="text"/>
              </v:line>
            </w:pict>
          </mc:Fallback>
        </mc:AlternateContent>
      </w:r>
    </w:p>
    <w:p w:rsidR="001535F1" w:rsidRDefault="001535F1">
      <w:pPr>
        <w:spacing w:line="29" w:lineRule="exact"/>
        <w:jc w:val="both"/>
        <w:rPr>
          <w:rFonts w:ascii="Times New Roman" w:eastAsia="Times New Roman" w:hAnsi="Times New Roman" w:cs="Times New Roman"/>
        </w:rPr>
      </w:pPr>
    </w:p>
    <w:p w:rsidR="001535F1" w:rsidRDefault="00655B79">
      <w:pPr>
        <w:spacing w:line="270" w:lineRule="auto"/>
        <w:ind w:right="20"/>
        <w:jc w:val="both"/>
        <w:rPr>
          <w:rFonts w:ascii="Times New Roman" w:eastAsia="Times New Roman" w:hAnsi="Times New Roman" w:cs="Times New Roman"/>
        </w:rPr>
      </w:pPr>
      <w:r>
        <w:rPr>
          <w:rFonts w:ascii="Times New Roman" w:hAnsi="Times New Roman"/>
        </w:rPr>
        <w:t>4.1.1. соблюдать Правила и выполнять требования Закона Республики Казахстан «О платежах и переводах денег» и нормативных правовых актов Национального Банка Республики Казахстан;</w:t>
      </w:r>
    </w:p>
    <w:p w:rsidR="001535F1" w:rsidRDefault="001535F1">
      <w:pPr>
        <w:spacing w:line="20" w:lineRule="exact"/>
        <w:jc w:val="both"/>
        <w:rPr>
          <w:rFonts w:ascii="Times New Roman" w:eastAsia="Times New Roman" w:hAnsi="Times New Roman" w:cs="Times New Roman"/>
        </w:rPr>
      </w:pPr>
    </w:p>
    <w:p w:rsidR="001535F1" w:rsidRDefault="00655B79">
      <w:pPr>
        <w:spacing w:line="20" w:lineRule="atLeast"/>
        <w:jc w:val="both"/>
        <w:rPr>
          <w:rFonts w:ascii="Times New Roman" w:eastAsia="Times New Roman" w:hAnsi="Times New Roman" w:cs="Times New Roman"/>
        </w:rPr>
      </w:pPr>
      <w:r>
        <w:rPr>
          <w:rFonts w:ascii="Times New Roman" w:hAnsi="Times New Roman"/>
        </w:rPr>
        <w:t>4.1.2. принимать (зачислять) на внутренний учетный счет деньги, поступившие от Субагента;</w:t>
      </w:r>
    </w:p>
    <w:p w:rsidR="001535F1" w:rsidRDefault="001535F1">
      <w:pPr>
        <w:spacing w:line="20" w:lineRule="exact"/>
        <w:jc w:val="both"/>
        <w:rPr>
          <w:rFonts w:ascii="Times New Roman" w:eastAsia="Times New Roman" w:hAnsi="Times New Roman" w:cs="Times New Roman"/>
        </w:rPr>
      </w:pPr>
    </w:p>
    <w:p w:rsidR="001535F1" w:rsidRDefault="00655B79">
      <w:pPr>
        <w:spacing w:line="20" w:lineRule="atLeast"/>
        <w:jc w:val="both"/>
        <w:rPr>
          <w:rFonts w:ascii="Times New Roman" w:eastAsia="Times New Roman" w:hAnsi="Times New Roman" w:cs="Times New Roman"/>
        </w:rPr>
      </w:pPr>
      <w:r>
        <w:rPr>
          <w:rFonts w:ascii="Times New Roman" w:hAnsi="Times New Roman"/>
        </w:rPr>
        <w:t>4.1.3. предоставлять Субагенту необходимую информацию, подтверждающую зачисление денег на его счет;</w:t>
      </w:r>
    </w:p>
    <w:p w:rsidR="001535F1" w:rsidRDefault="001535F1">
      <w:pPr>
        <w:spacing w:line="49" w:lineRule="exact"/>
        <w:jc w:val="both"/>
        <w:rPr>
          <w:rFonts w:ascii="Times New Roman" w:eastAsia="Times New Roman" w:hAnsi="Times New Roman" w:cs="Times New Roman"/>
        </w:rPr>
      </w:pPr>
    </w:p>
    <w:p w:rsidR="001535F1" w:rsidRDefault="00655B79">
      <w:pPr>
        <w:spacing w:line="273" w:lineRule="auto"/>
        <w:ind w:right="20"/>
        <w:jc w:val="both"/>
        <w:rPr>
          <w:rFonts w:ascii="Times New Roman" w:eastAsia="Times New Roman" w:hAnsi="Times New Roman" w:cs="Times New Roman"/>
        </w:rPr>
      </w:pPr>
      <w:r>
        <w:rPr>
          <w:rFonts w:ascii="Times New Roman" w:hAnsi="Times New Roman"/>
        </w:rPr>
        <w:t>4.1.4. в течение 1 (одного) рабочего дня уведомлять Субагента об изменении реквизитов путем отправки Уведомления на фирменном бланке посредством электронной почты или иным другим доступным средством. 4.1.5. за 5 (Пять) рабочих дней уведомлять Субагента об изменении ставок вознаграждения Платежного Агента путем отправки сообщения по электронной почте с приостановкой операций до получения от Субагента подтверждения о принятии данной информации.</w:t>
      </w:r>
    </w:p>
    <w:p w:rsidR="001535F1" w:rsidRDefault="001535F1">
      <w:pPr>
        <w:spacing w:line="39" w:lineRule="exact"/>
        <w:jc w:val="both"/>
        <w:rPr>
          <w:rFonts w:ascii="Times New Roman" w:eastAsia="Times New Roman" w:hAnsi="Times New Roman" w:cs="Times New Roman"/>
        </w:rPr>
      </w:pPr>
    </w:p>
    <w:p w:rsidR="001535F1" w:rsidRDefault="00655B79">
      <w:pPr>
        <w:spacing w:line="20" w:lineRule="atLeast"/>
        <w:jc w:val="both"/>
        <w:rPr>
          <w:rFonts w:ascii="Times New Roman" w:eastAsia="Times New Roman" w:hAnsi="Times New Roman" w:cs="Times New Roman"/>
        </w:rPr>
      </w:pPr>
      <w:r>
        <w:rPr>
          <w:rFonts w:ascii="Times New Roman" w:hAnsi="Times New Roman"/>
        </w:rPr>
        <w:t>4.2. Платежный Агент имеет право:</w:t>
      </w:r>
    </w:p>
    <w:p w:rsidR="001535F1" w:rsidRDefault="00655B79">
      <w:pPr>
        <w:spacing w:line="20" w:lineRule="atLeast"/>
        <w:jc w:val="both"/>
        <w:rPr>
          <w:rFonts w:ascii="Times New Roman" w:eastAsia="Times New Roman" w:hAnsi="Times New Roman" w:cs="Times New Roman"/>
        </w:rPr>
      </w:pPr>
      <w:r>
        <w:rPr>
          <w:rFonts w:ascii="Times New Roman" w:hAnsi="Times New Roman"/>
        </w:rPr>
        <w:t>4.2.1. запрашивать необходимые документы в соответствии с требованиями внутренних документов Платежного Агента и законодательства о противодействии легализации доходов, полученных незаконным путем, и финансированию терроризма;</w:t>
      </w:r>
    </w:p>
    <w:p w:rsidR="001535F1" w:rsidRDefault="001535F1">
      <w:pPr>
        <w:spacing w:line="26" w:lineRule="exact"/>
        <w:jc w:val="both"/>
        <w:rPr>
          <w:rFonts w:ascii="Times New Roman" w:eastAsia="Times New Roman" w:hAnsi="Times New Roman" w:cs="Times New Roman"/>
        </w:rPr>
      </w:pPr>
    </w:p>
    <w:p w:rsidR="001535F1" w:rsidRDefault="00655B79">
      <w:pPr>
        <w:spacing w:line="262" w:lineRule="auto"/>
        <w:ind w:right="20"/>
        <w:jc w:val="both"/>
        <w:rPr>
          <w:rFonts w:ascii="Times New Roman" w:eastAsia="Times New Roman" w:hAnsi="Times New Roman" w:cs="Times New Roman"/>
        </w:rPr>
      </w:pPr>
      <w:r>
        <w:rPr>
          <w:rFonts w:ascii="Times New Roman" w:hAnsi="Times New Roman"/>
        </w:rPr>
        <w:t>4.2.2. расторгнуть Договор и отказать в проведении операции Субагента в случае непредставления Субагентом документов, необходимых для осуществления надлежащей проверки Субагента и его операций в соответствии</w:t>
      </w:r>
    </w:p>
    <w:p w:rsidR="001535F1" w:rsidRDefault="001535F1">
      <w:pPr>
        <w:spacing w:line="20" w:lineRule="exact"/>
        <w:jc w:val="both"/>
        <w:rPr>
          <w:rFonts w:ascii="Times New Roman" w:eastAsia="Times New Roman" w:hAnsi="Times New Roman" w:cs="Times New Roman"/>
        </w:rPr>
      </w:pPr>
    </w:p>
    <w:p w:rsidR="001535F1" w:rsidRDefault="00655B79">
      <w:pPr>
        <w:numPr>
          <w:ilvl w:val="0"/>
          <w:numId w:val="10"/>
        </w:numPr>
        <w:spacing w:line="20" w:lineRule="atLeast"/>
        <w:jc w:val="both"/>
        <w:rPr>
          <w:rFonts w:ascii="Times New Roman" w:hAnsi="Times New Roman"/>
        </w:rPr>
      </w:pPr>
      <w:r>
        <w:rPr>
          <w:rFonts w:ascii="Times New Roman" w:hAnsi="Times New Roman"/>
        </w:rPr>
        <w:t>требованиями законодательства Республики Казахстан;</w:t>
      </w:r>
    </w:p>
    <w:p w:rsidR="001535F1" w:rsidRDefault="001535F1">
      <w:pPr>
        <w:spacing w:line="20" w:lineRule="exact"/>
        <w:jc w:val="both"/>
        <w:rPr>
          <w:rFonts w:ascii="Times New Roman" w:eastAsia="Times New Roman" w:hAnsi="Times New Roman" w:cs="Times New Roman"/>
        </w:rPr>
      </w:pPr>
    </w:p>
    <w:p w:rsidR="001535F1" w:rsidRDefault="001535F1">
      <w:pPr>
        <w:spacing w:line="29" w:lineRule="exact"/>
        <w:jc w:val="both"/>
        <w:rPr>
          <w:rFonts w:ascii="Times New Roman" w:eastAsia="Times New Roman" w:hAnsi="Times New Roman" w:cs="Times New Roman"/>
        </w:rPr>
      </w:pPr>
    </w:p>
    <w:p w:rsidR="001535F1" w:rsidRDefault="00655B79">
      <w:pPr>
        <w:spacing w:line="266" w:lineRule="auto"/>
        <w:ind w:right="20"/>
        <w:jc w:val="both"/>
        <w:rPr>
          <w:rFonts w:ascii="Times New Roman" w:eastAsia="Times New Roman" w:hAnsi="Times New Roman" w:cs="Times New Roman"/>
        </w:rPr>
      </w:pPr>
      <w:r>
        <w:rPr>
          <w:rFonts w:ascii="Times New Roman" w:hAnsi="Times New Roman"/>
        </w:rPr>
        <w:t>4.2.3. приостановить операцию Субагента согласно законодательству о противодействии легализации доходов, полученных незаконным путем, и финансированию терроризма;</w:t>
      </w:r>
    </w:p>
    <w:p w:rsidR="001535F1" w:rsidRDefault="001535F1">
      <w:pPr>
        <w:spacing w:line="25" w:lineRule="exact"/>
        <w:jc w:val="both"/>
        <w:rPr>
          <w:rFonts w:ascii="Times New Roman" w:eastAsia="Times New Roman" w:hAnsi="Times New Roman" w:cs="Times New Roman"/>
        </w:rPr>
      </w:pPr>
    </w:p>
    <w:p w:rsidR="001535F1" w:rsidRDefault="00655B79">
      <w:pPr>
        <w:spacing w:line="270" w:lineRule="auto"/>
        <w:ind w:right="20"/>
        <w:jc w:val="both"/>
        <w:rPr>
          <w:rFonts w:ascii="Times New Roman" w:eastAsia="Times New Roman" w:hAnsi="Times New Roman" w:cs="Times New Roman"/>
        </w:rPr>
      </w:pPr>
      <w:r>
        <w:rPr>
          <w:rFonts w:ascii="Times New Roman" w:hAnsi="Times New Roman"/>
        </w:rPr>
        <w:t>4.2.4. предоставлять сведения об операциях, совершенных с использованием электронных денег, лицам по основаниям и в пределах, предусмотренных статьей 50 Закона Республики Казахстан «О банках и банковской деятельности в Республике Казахстан»;</w:t>
      </w:r>
    </w:p>
    <w:p w:rsidR="001535F1" w:rsidRDefault="001535F1">
      <w:pPr>
        <w:spacing w:line="20" w:lineRule="exact"/>
        <w:jc w:val="both"/>
        <w:rPr>
          <w:rFonts w:ascii="Times New Roman" w:eastAsia="Times New Roman" w:hAnsi="Times New Roman" w:cs="Times New Roman"/>
        </w:rPr>
      </w:pPr>
    </w:p>
    <w:p w:rsidR="001535F1" w:rsidRDefault="00655B79">
      <w:pPr>
        <w:spacing w:line="266" w:lineRule="auto"/>
        <w:jc w:val="both"/>
        <w:rPr>
          <w:rFonts w:ascii="Times New Roman" w:eastAsia="Times New Roman" w:hAnsi="Times New Roman" w:cs="Times New Roman"/>
        </w:rPr>
      </w:pPr>
      <w:r>
        <w:rPr>
          <w:rFonts w:ascii="Times New Roman" w:hAnsi="Times New Roman"/>
        </w:rPr>
        <w:t>4.2.5 получать комиссионное вознаграждение за проведенные платежи согласно, тарифов, указанных в Приложении 1;</w:t>
      </w:r>
    </w:p>
    <w:p w:rsidR="001535F1" w:rsidRDefault="001535F1">
      <w:pPr>
        <w:spacing w:line="20" w:lineRule="exact"/>
        <w:jc w:val="both"/>
        <w:rPr>
          <w:rFonts w:ascii="Times New Roman" w:eastAsia="Times New Roman" w:hAnsi="Times New Roman" w:cs="Times New Roman"/>
        </w:rPr>
      </w:pPr>
    </w:p>
    <w:p w:rsidR="001535F1" w:rsidRDefault="00655B79">
      <w:pPr>
        <w:tabs>
          <w:tab w:val="left" w:pos="700"/>
        </w:tabs>
        <w:spacing w:line="20" w:lineRule="atLeast"/>
        <w:jc w:val="both"/>
        <w:rPr>
          <w:rFonts w:ascii="Times New Roman" w:eastAsia="Times New Roman" w:hAnsi="Times New Roman" w:cs="Times New Roman"/>
        </w:rPr>
      </w:pPr>
      <w:r>
        <w:rPr>
          <w:rFonts w:ascii="Times New Roman" w:hAnsi="Times New Roman"/>
        </w:rPr>
        <w:t>4.3.</w:t>
      </w:r>
      <w:r>
        <w:rPr>
          <w:rFonts w:ascii="Times New Roman" w:hAnsi="Times New Roman"/>
        </w:rPr>
        <w:tab/>
        <w:t>Субагент обязуется:</w:t>
      </w:r>
    </w:p>
    <w:p w:rsidR="001535F1" w:rsidRDefault="00655B79">
      <w:pPr>
        <w:spacing w:line="20" w:lineRule="exact"/>
        <w:jc w:val="both"/>
        <w:rPr>
          <w:rFonts w:ascii="Times New Roman" w:eastAsia="Times New Roman" w:hAnsi="Times New Roman" w:cs="Times New Roman"/>
        </w:rPr>
      </w:pPr>
      <w:r>
        <w:rPr>
          <w:rFonts w:ascii="Times New Roman" w:eastAsia="Times New Roman" w:hAnsi="Times New Roman" w:cs="Times New Roman"/>
          <w:noProof/>
          <w:lang w:val="uk-UA" w:eastAsia="uk-UA"/>
        </w:rPr>
        <mc:AlternateContent>
          <mc:Choice Requires="wps">
            <w:drawing>
              <wp:anchor distT="0" distB="0" distL="0" distR="0" simplePos="0" relativeHeight="251657216" behindDoc="1" locked="0" layoutInCell="1" allowOverlap="1">
                <wp:simplePos x="0" y="0"/>
                <wp:positionH relativeFrom="column">
                  <wp:posOffset>471421</wp:posOffset>
                </wp:positionH>
                <wp:positionV relativeFrom="line">
                  <wp:posOffset>-19936</wp:posOffset>
                </wp:positionV>
                <wp:extent cx="1203962" cy="0"/>
                <wp:effectExtent l="0" t="0" r="0" b="0"/>
                <wp:wrapNone/>
                <wp:docPr id="1073741826" name="officeArt object" descr="officeArt object"/>
                <wp:cNvGraphicFramePr/>
                <a:graphic xmlns:a="http://schemas.openxmlformats.org/drawingml/2006/main">
                  <a:graphicData uri="http://schemas.microsoft.com/office/word/2010/wordprocessingShape">
                    <wps:wsp>
                      <wps:cNvCnPr/>
                      <wps:spPr>
                        <a:xfrm>
                          <a:off x="0" y="0"/>
                          <a:ext cx="1203962" cy="0"/>
                        </a:xfrm>
                        <a:prstGeom prst="line">
                          <a:avLst/>
                        </a:prstGeom>
                        <a:noFill/>
                        <a:ln w="6095" cap="flat">
                          <a:solidFill>
                            <a:srgbClr val="000000"/>
                          </a:solidFill>
                          <a:prstDash val="solid"/>
                          <a:round/>
                        </a:ln>
                        <a:effectLst/>
                      </wps:spPr>
                      <wps:bodyPr/>
                    </wps:wsp>
                  </a:graphicData>
                </a:graphic>
              </wp:anchor>
            </w:drawing>
          </mc:Choice>
          <mc:Fallback>
            <w:pict>
              <v:line id="_x0000_s1027" style="visibility:visible;position:absolute;margin-left:37.1pt;margin-top:-1.6pt;width:94.8pt;height:0.0pt;z-index:-251659264;mso-position-horizontal:absolute;mso-position-horizontal-relative:text;mso-position-vertical:absolute;mso-position-vertical-relative:line;mso-wrap-distance-left:0.0pt;mso-wrap-distance-top:0.0pt;mso-wrap-distance-right:0.0pt;mso-wrap-distance-bottom:0.0pt;">
                <v:fill on="f"/>
                <v:stroke filltype="solid" color="#000000" opacity="100.0%" weight="0.5pt" dashstyle="solid" endcap="flat" joinstyle="round" linestyle="single" startarrow="none" startarrowwidth="medium" startarrowlength="medium" endarrow="none" endarrowwidth="medium" endarrowlength="medium"/>
                <w10:wrap type="none" side="bothSides" anchorx="text"/>
              </v:line>
            </w:pict>
          </mc:Fallback>
        </mc:AlternateContent>
      </w:r>
    </w:p>
    <w:p w:rsidR="001535F1" w:rsidRDefault="001535F1">
      <w:pPr>
        <w:spacing w:line="20" w:lineRule="exact"/>
        <w:jc w:val="both"/>
        <w:rPr>
          <w:rFonts w:ascii="Times New Roman" w:eastAsia="Times New Roman" w:hAnsi="Times New Roman" w:cs="Times New Roman"/>
        </w:rPr>
      </w:pPr>
    </w:p>
    <w:p w:rsidR="001535F1" w:rsidRDefault="00655B79">
      <w:pPr>
        <w:spacing w:line="20" w:lineRule="atLeast"/>
        <w:jc w:val="both"/>
        <w:rPr>
          <w:rFonts w:ascii="Times New Roman" w:eastAsia="Times New Roman" w:hAnsi="Times New Roman" w:cs="Times New Roman"/>
        </w:rPr>
      </w:pPr>
      <w:r>
        <w:rPr>
          <w:rFonts w:ascii="Times New Roman" w:hAnsi="Times New Roman"/>
        </w:rPr>
        <w:t>4.3.1. предоставить необходимые документы для открытия внутреннего учетного счета у Платежного Агента;</w:t>
      </w:r>
    </w:p>
    <w:p w:rsidR="001535F1" w:rsidRDefault="001535F1">
      <w:pPr>
        <w:spacing w:line="49" w:lineRule="exact"/>
        <w:jc w:val="both"/>
        <w:rPr>
          <w:rFonts w:ascii="Times New Roman" w:eastAsia="Times New Roman" w:hAnsi="Times New Roman" w:cs="Times New Roman"/>
        </w:rPr>
      </w:pPr>
    </w:p>
    <w:p w:rsidR="001535F1" w:rsidRDefault="00655B79">
      <w:pPr>
        <w:spacing w:line="272" w:lineRule="auto"/>
        <w:ind w:right="20"/>
        <w:jc w:val="both"/>
        <w:rPr>
          <w:rFonts w:ascii="Times New Roman" w:eastAsia="Times New Roman" w:hAnsi="Times New Roman" w:cs="Times New Roman"/>
        </w:rPr>
      </w:pPr>
      <w:r>
        <w:rPr>
          <w:rFonts w:ascii="Times New Roman" w:hAnsi="Times New Roman"/>
        </w:rPr>
        <w:t xml:space="preserve">4.3.2. обеспечить наличие денег на внутреннем учетном счете и оплату по пополнению </w:t>
      </w:r>
      <w:proofErr w:type="spellStart"/>
      <w:r>
        <w:rPr>
          <w:rFonts w:ascii="Times New Roman" w:hAnsi="Times New Roman"/>
        </w:rPr>
        <w:t>субагентского</w:t>
      </w:r>
      <w:proofErr w:type="spellEnd"/>
      <w:r>
        <w:rPr>
          <w:rFonts w:ascii="Times New Roman" w:hAnsi="Times New Roman"/>
        </w:rPr>
        <w:t xml:space="preserve"> счета согласно гарантийному письму (Приложение №2). Неисполнение обязательств по гарантийному письму приравнивается к пользованию коммерческим кредитом согласно требованиям законодательства РК </w:t>
      </w:r>
    </w:p>
    <w:p w:rsidR="001535F1" w:rsidRDefault="00655B79">
      <w:pPr>
        <w:spacing w:line="272" w:lineRule="auto"/>
        <w:ind w:right="20"/>
        <w:jc w:val="both"/>
        <w:rPr>
          <w:rFonts w:ascii="Times New Roman" w:eastAsia="Times New Roman" w:hAnsi="Times New Roman" w:cs="Times New Roman"/>
        </w:rPr>
      </w:pPr>
      <w:r>
        <w:rPr>
          <w:rFonts w:ascii="Times New Roman" w:hAnsi="Times New Roman"/>
        </w:rPr>
        <w:t xml:space="preserve">4.3.3. Субагент обязан перечислить Платежному Агенту все суммы принятых Платежей не позднее 23.59.59 часов времени </w:t>
      </w:r>
      <w:proofErr w:type="spellStart"/>
      <w:r>
        <w:rPr>
          <w:rFonts w:ascii="Times New Roman" w:hAnsi="Times New Roman"/>
        </w:rPr>
        <w:t>Нур</w:t>
      </w:r>
      <w:proofErr w:type="spellEnd"/>
      <w:r>
        <w:rPr>
          <w:rFonts w:ascii="Times New Roman" w:hAnsi="Times New Roman"/>
        </w:rPr>
        <w:t xml:space="preserve">- Султан текущего дня, в котором приняты Платежи. Указанное обязательство Субагента по требованию Платежного Агента может обеспечиваться одним из следующих способов: </w:t>
      </w:r>
    </w:p>
    <w:p w:rsidR="001535F1" w:rsidRDefault="00655B79">
      <w:pPr>
        <w:spacing w:line="272" w:lineRule="auto"/>
        <w:ind w:right="20"/>
        <w:jc w:val="both"/>
        <w:rPr>
          <w:rFonts w:ascii="Times New Roman" w:eastAsia="Times New Roman" w:hAnsi="Times New Roman" w:cs="Times New Roman"/>
        </w:rPr>
      </w:pPr>
      <w:r>
        <w:rPr>
          <w:rFonts w:ascii="Times New Roman" w:hAnsi="Times New Roman"/>
        </w:rPr>
        <w:t xml:space="preserve">а) путем предоставления Платежному Агенту гарантийного взноса, ограничивающего общую сумму платежей, принимаемых Платежным Агентом, в режиме реального времени, а также суммы иных денежных обязательств перед Платежным Агентом. При отсутствии денежных средств в остатке гарантийного взноса обязательство Субагента является необеспеченным, и Платежный Агент вправе приостановить исполнение Договора; Размер Гарантийного взноса рассчитывается, исходя из объема Платежей, принимаемых ежедневно Платежным Агентом. На сумму гарантийного взноса, внесенного Субагентом, никакие проценты не начисляются и не выплачиваются. </w:t>
      </w:r>
    </w:p>
    <w:p w:rsidR="001535F1" w:rsidRDefault="001535F1">
      <w:pPr>
        <w:spacing w:line="20" w:lineRule="exact"/>
        <w:jc w:val="both"/>
        <w:rPr>
          <w:rFonts w:ascii="Times New Roman" w:eastAsia="Times New Roman" w:hAnsi="Times New Roman" w:cs="Times New Roman"/>
        </w:rPr>
      </w:pPr>
    </w:p>
    <w:p w:rsidR="001535F1" w:rsidRDefault="00655B79">
      <w:pPr>
        <w:spacing w:line="20" w:lineRule="atLeast"/>
        <w:jc w:val="both"/>
        <w:rPr>
          <w:rFonts w:ascii="Times New Roman" w:eastAsia="Times New Roman" w:hAnsi="Times New Roman" w:cs="Times New Roman"/>
        </w:rPr>
      </w:pPr>
      <w:r>
        <w:rPr>
          <w:rFonts w:ascii="Times New Roman" w:hAnsi="Times New Roman"/>
        </w:rPr>
        <w:t>4.3.5. осуществлять мониторинг состояния баланса Субагента в Системе Платежного Агента;</w:t>
      </w:r>
    </w:p>
    <w:p w:rsidR="001535F1" w:rsidRDefault="001535F1">
      <w:pPr>
        <w:spacing w:line="49" w:lineRule="exact"/>
        <w:jc w:val="both"/>
        <w:rPr>
          <w:rFonts w:ascii="Times New Roman" w:eastAsia="Times New Roman" w:hAnsi="Times New Roman" w:cs="Times New Roman"/>
        </w:rPr>
      </w:pPr>
    </w:p>
    <w:p w:rsidR="001535F1" w:rsidRDefault="00655B79">
      <w:pPr>
        <w:spacing w:line="264" w:lineRule="auto"/>
        <w:ind w:right="40"/>
        <w:jc w:val="both"/>
        <w:rPr>
          <w:rFonts w:ascii="Times New Roman" w:eastAsia="Times New Roman" w:hAnsi="Times New Roman" w:cs="Times New Roman"/>
        </w:rPr>
      </w:pPr>
      <w:r>
        <w:rPr>
          <w:rFonts w:ascii="Times New Roman" w:hAnsi="Times New Roman"/>
        </w:rPr>
        <w:t>4.3.6. осуществлять обмен электронными сообщениями с Платежным Агентом в соответствии с согласованным Сторонами протоколом обмена электронными сообщениями;</w:t>
      </w:r>
    </w:p>
    <w:p w:rsidR="001535F1" w:rsidRDefault="001535F1">
      <w:pPr>
        <w:spacing w:line="27" w:lineRule="exact"/>
        <w:jc w:val="both"/>
        <w:rPr>
          <w:rFonts w:ascii="Times New Roman" w:eastAsia="Times New Roman" w:hAnsi="Times New Roman" w:cs="Times New Roman"/>
        </w:rPr>
      </w:pPr>
    </w:p>
    <w:p w:rsidR="001535F1" w:rsidRDefault="00655B79">
      <w:pPr>
        <w:spacing w:line="264" w:lineRule="auto"/>
        <w:ind w:right="60"/>
        <w:jc w:val="both"/>
        <w:rPr>
          <w:rFonts w:ascii="Times New Roman" w:eastAsia="Times New Roman" w:hAnsi="Times New Roman" w:cs="Times New Roman"/>
        </w:rPr>
      </w:pPr>
      <w:r>
        <w:rPr>
          <w:rFonts w:ascii="Times New Roman" w:hAnsi="Times New Roman"/>
        </w:rPr>
        <w:lastRenderedPageBreak/>
        <w:t>4.3.7. в течение трех рабочих дней с даты изменения реквизитов предоставлять Платежному Агенту в письменном виде свои реквизиты;</w:t>
      </w:r>
    </w:p>
    <w:p w:rsidR="001535F1" w:rsidRDefault="001535F1">
      <w:pPr>
        <w:spacing w:line="20" w:lineRule="exact"/>
        <w:jc w:val="both"/>
        <w:rPr>
          <w:rFonts w:ascii="Times New Roman" w:eastAsia="Times New Roman" w:hAnsi="Times New Roman" w:cs="Times New Roman"/>
        </w:rPr>
      </w:pPr>
    </w:p>
    <w:p w:rsidR="001535F1" w:rsidRDefault="00655B79">
      <w:pPr>
        <w:spacing w:line="20" w:lineRule="atLeast"/>
        <w:jc w:val="both"/>
        <w:rPr>
          <w:rFonts w:ascii="Times New Roman" w:eastAsia="Times New Roman" w:hAnsi="Times New Roman" w:cs="Times New Roman"/>
        </w:rPr>
      </w:pPr>
      <w:r>
        <w:rPr>
          <w:rFonts w:ascii="Times New Roman" w:hAnsi="Times New Roman"/>
        </w:rPr>
        <w:t xml:space="preserve">4.3.8. самостоятельно обеспечивать настройку, наладку, подключение и мониторинг работы в Системе </w:t>
      </w:r>
      <w:r>
        <w:rPr>
          <w:rFonts w:ascii="Times New Roman" w:hAnsi="Times New Roman"/>
          <w:lang w:val="en-US"/>
        </w:rPr>
        <w:t>SPA</w:t>
      </w:r>
      <w:r>
        <w:rPr>
          <w:rFonts w:ascii="Times New Roman" w:hAnsi="Times New Roman"/>
        </w:rPr>
        <w:t>;</w:t>
      </w:r>
    </w:p>
    <w:p w:rsidR="001535F1" w:rsidRDefault="00655B79">
      <w:pPr>
        <w:spacing w:line="264" w:lineRule="auto"/>
        <w:ind w:right="60"/>
        <w:jc w:val="both"/>
        <w:rPr>
          <w:rFonts w:ascii="Times New Roman" w:eastAsia="Times New Roman" w:hAnsi="Times New Roman" w:cs="Times New Roman"/>
        </w:rPr>
      </w:pPr>
      <w:bookmarkStart w:id="2" w:name="page3"/>
      <w:bookmarkEnd w:id="2"/>
      <w:r>
        <w:rPr>
          <w:rFonts w:ascii="Times New Roman" w:hAnsi="Times New Roman"/>
        </w:rPr>
        <w:t>4.3.8. предоставлять Платежному Агенту запрашиваемые документы в соответствии с требованиями внутренних документов Платежного Агента и законодательства о противодействии легализации доходов, полученных незаконным путем, и финансированию терроризма.</w:t>
      </w:r>
    </w:p>
    <w:p w:rsidR="001535F1" w:rsidRDefault="00655B79">
      <w:pPr>
        <w:spacing w:line="264" w:lineRule="auto"/>
        <w:ind w:right="60"/>
        <w:jc w:val="both"/>
        <w:rPr>
          <w:rFonts w:ascii="Times New Roman" w:eastAsia="Times New Roman" w:hAnsi="Times New Roman" w:cs="Times New Roman"/>
        </w:rPr>
      </w:pPr>
      <w:r>
        <w:rPr>
          <w:rFonts w:ascii="Times New Roman" w:hAnsi="Times New Roman"/>
        </w:rPr>
        <w:t>4.3.10 обеспечить правильность и корректность заполнения платежных документов при работе системы и назначить ответственного сотрудника – по работе с системой.</w:t>
      </w:r>
    </w:p>
    <w:p w:rsidR="001535F1" w:rsidRPr="00522D44" w:rsidRDefault="00655B79">
      <w:pPr>
        <w:spacing w:line="264" w:lineRule="auto"/>
        <w:ind w:right="60"/>
        <w:jc w:val="both"/>
        <w:rPr>
          <w:rFonts w:ascii="Times New Roman" w:eastAsia="Times New Roman" w:hAnsi="Times New Roman" w:cs="Times New Roman"/>
          <w:color w:val="auto"/>
        </w:rPr>
      </w:pPr>
      <w:r w:rsidRPr="00522D44">
        <w:rPr>
          <w:rFonts w:ascii="Times New Roman" w:hAnsi="Times New Roman"/>
          <w:color w:val="auto"/>
          <w:u w:color="FF0000"/>
        </w:rPr>
        <w:t>4.4.11. Субагент до оказания платежной услуги обеспечивает предоставление Плательщику информации о размере взимаемой комиссии в денежном выражении.</w:t>
      </w:r>
    </w:p>
    <w:p w:rsidR="001535F1" w:rsidRPr="00522D44" w:rsidRDefault="00655B79">
      <w:pPr>
        <w:spacing w:line="264" w:lineRule="auto"/>
        <w:ind w:right="60"/>
        <w:jc w:val="both"/>
        <w:rPr>
          <w:rFonts w:ascii="Times New Roman" w:eastAsia="Times New Roman" w:hAnsi="Times New Roman" w:cs="Times New Roman"/>
          <w:color w:val="auto"/>
        </w:rPr>
      </w:pPr>
      <w:r w:rsidRPr="00522D44">
        <w:rPr>
          <w:rFonts w:ascii="Times New Roman" w:hAnsi="Times New Roman"/>
          <w:color w:val="auto"/>
        </w:rPr>
        <w:t xml:space="preserve">4.5. </w:t>
      </w:r>
      <w:r w:rsidRPr="00522D44">
        <w:rPr>
          <w:rFonts w:ascii="Times New Roman" w:hAnsi="Times New Roman"/>
          <w:color w:val="auto"/>
          <w:u w:val="single"/>
        </w:rPr>
        <w:t>Субагент имеет право:</w:t>
      </w:r>
    </w:p>
    <w:p w:rsidR="001535F1" w:rsidRDefault="00655B79">
      <w:pPr>
        <w:spacing w:line="264" w:lineRule="auto"/>
        <w:ind w:right="60"/>
        <w:jc w:val="both"/>
        <w:rPr>
          <w:rFonts w:ascii="Times New Roman" w:eastAsia="Times New Roman" w:hAnsi="Times New Roman" w:cs="Times New Roman"/>
        </w:rPr>
      </w:pPr>
      <w:r>
        <w:rPr>
          <w:rFonts w:ascii="Times New Roman" w:hAnsi="Times New Roman"/>
        </w:rPr>
        <w:t xml:space="preserve">4.5.1. самостоятельно устанавливать комиссию при </w:t>
      </w:r>
      <w:proofErr w:type="spellStart"/>
      <w:r>
        <w:rPr>
          <w:rFonts w:ascii="Times New Roman" w:hAnsi="Times New Roman"/>
        </w:rPr>
        <w:t>при</w:t>
      </w:r>
      <w:proofErr w:type="spellEnd"/>
      <w:r>
        <w:rPr>
          <w:rFonts w:ascii="Times New Roman" w:hAnsi="Times New Roman"/>
        </w:rPr>
        <w:t xml:space="preserve"> осуществлении приема наличных денежных средств;</w:t>
      </w:r>
    </w:p>
    <w:p w:rsidR="001535F1" w:rsidRDefault="001535F1">
      <w:pPr>
        <w:spacing w:line="20" w:lineRule="atLeast"/>
        <w:ind w:left="40"/>
        <w:jc w:val="both"/>
        <w:rPr>
          <w:rFonts w:ascii="Times New Roman" w:eastAsia="Times New Roman" w:hAnsi="Times New Roman" w:cs="Times New Roman"/>
          <w:b/>
          <w:bCs/>
        </w:rPr>
      </w:pPr>
    </w:p>
    <w:p w:rsidR="001535F1" w:rsidRDefault="00655B79">
      <w:pPr>
        <w:numPr>
          <w:ilvl w:val="0"/>
          <w:numId w:val="11"/>
        </w:numPr>
        <w:spacing w:line="20" w:lineRule="atLeast"/>
        <w:jc w:val="both"/>
        <w:rPr>
          <w:rFonts w:ascii="Times New Roman" w:hAnsi="Times New Roman"/>
          <w:b/>
          <w:bCs/>
        </w:rPr>
      </w:pPr>
      <w:r>
        <w:rPr>
          <w:rFonts w:ascii="Times New Roman" w:hAnsi="Times New Roman"/>
          <w:b/>
          <w:bCs/>
        </w:rPr>
        <w:t>ФИНАНСОВЫЕ УСЛОВИЯ</w:t>
      </w:r>
    </w:p>
    <w:p w:rsidR="001535F1" w:rsidRDefault="001535F1">
      <w:pPr>
        <w:spacing w:line="20" w:lineRule="atLeast"/>
        <w:ind w:left="40"/>
        <w:jc w:val="both"/>
        <w:rPr>
          <w:rFonts w:ascii="Times New Roman" w:eastAsia="Times New Roman" w:hAnsi="Times New Roman" w:cs="Times New Roman"/>
        </w:rPr>
      </w:pPr>
    </w:p>
    <w:p w:rsidR="001535F1" w:rsidRDefault="00655B79">
      <w:pPr>
        <w:spacing w:line="273" w:lineRule="auto"/>
        <w:ind w:left="40"/>
        <w:jc w:val="both"/>
        <w:rPr>
          <w:rFonts w:ascii="Times New Roman" w:eastAsia="Times New Roman" w:hAnsi="Times New Roman" w:cs="Times New Roman"/>
        </w:rPr>
      </w:pPr>
      <w:r>
        <w:rPr>
          <w:rFonts w:ascii="Times New Roman" w:hAnsi="Times New Roman"/>
        </w:rPr>
        <w:t>5.1 Расчет суммы комиссионного вознаграждения Платежного Агента указаны в Приложении 1.</w:t>
      </w:r>
    </w:p>
    <w:p w:rsidR="001535F1" w:rsidRDefault="00655B79">
      <w:pPr>
        <w:spacing w:line="273" w:lineRule="auto"/>
        <w:ind w:left="40"/>
        <w:jc w:val="both"/>
        <w:rPr>
          <w:rFonts w:ascii="Times New Roman" w:eastAsia="Times New Roman" w:hAnsi="Times New Roman" w:cs="Times New Roman"/>
        </w:rPr>
      </w:pPr>
      <w:r>
        <w:rPr>
          <w:rFonts w:ascii="Times New Roman" w:hAnsi="Times New Roman"/>
        </w:rPr>
        <w:t>5.2. Порядок и размер получения вознаграждения Субагента, регламентируются в рамках договора об оказания услуг между Субагентом и Плательщиками.</w:t>
      </w:r>
    </w:p>
    <w:p w:rsidR="001535F1" w:rsidRDefault="00655B79">
      <w:pPr>
        <w:spacing w:line="273" w:lineRule="auto"/>
        <w:ind w:left="40"/>
        <w:jc w:val="both"/>
        <w:rPr>
          <w:rFonts w:ascii="Times New Roman" w:eastAsia="Times New Roman" w:hAnsi="Times New Roman" w:cs="Times New Roman"/>
        </w:rPr>
      </w:pPr>
      <w:r>
        <w:rPr>
          <w:rFonts w:ascii="Times New Roman" w:hAnsi="Times New Roman"/>
        </w:rPr>
        <w:t>5.3. Ежемесячно не позднее 5 (пятого) рабочего дня месяца, следующего за расчетным, Платежный Агент предоставляет субагенту через сервис Подпиши Онлайн - Акт выполненных работ и счет фактуру в установленной законодательством форме, подписанный ЭЦП Платежного Агента на сумму вознаграждения Платежного Агента.</w:t>
      </w:r>
    </w:p>
    <w:p w:rsidR="001535F1" w:rsidRDefault="00655B79">
      <w:pPr>
        <w:spacing w:line="273" w:lineRule="auto"/>
        <w:ind w:left="40"/>
        <w:jc w:val="both"/>
        <w:rPr>
          <w:rFonts w:ascii="Times New Roman" w:eastAsia="Times New Roman" w:hAnsi="Times New Roman" w:cs="Times New Roman"/>
        </w:rPr>
      </w:pPr>
      <w:r>
        <w:rPr>
          <w:rFonts w:ascii="Times New Roman" w:hAnsi="Times New Roman"/>
        </w:rPr>
        <w:t xml:space="preserve">5.4. Акт оказанных услуг подлежит рассмотрению и подписанию Субагентом с помощью ЭЦП через сервис Подпиши Онлайн в течение 5 (пяти) рабочих дней после его отправки. </w:t>
      </w:r>
    </w:p>
    <w:p w:rsidR="001535F1" w:rsidRDefault="00655B79">
      <w:pPr>
        <w:spacing w:line="273" w:lineRule="auto"/>
        <w:ind w:left="40"/>
        <w:jc w:val="both"/>
        <w:rPr>
          <w:rFonts w:ascii="Times New Roman" w:eastAsia="Times New Roman" w:hAnsi="Times New Roman" w:cs="Times New Roman"/>
        </w:rPr>
      </w:pPr>
      <w:r>
        <w:rPr>
          <w:rFonts w:ascii="Times New Roman" w:hAnsi="Times New Roman"/>
        </w:rPr>
        <w:t>5.5. При наличии со стороны Субагента возражений по Акту оказанных услуг, Субагент излагает их в письменной форме и направляет Платежному Агенту. В случае не предоставления Субагентом в вышеуказанный пятидневный срок письменных мотивированных возражений услуги считаются оказанными в соответствии с Актом оказанных услуг пункта 5.3.</w:t>
      </w:r>
    </w:p>
    <w:p w:rsidR="001535F1" w:rsidRDefault="001535F1">
      <w:pPr>
        <w:spacing w:line="154" w:lineRule="exact"/>
        <w:jc w:val="both"/>
        <w:rPr>
          <w:rFonts w:ascii="Times New Roman" w:eastAsia="Times New Roman" w:hAnsi="Times New Roman" w:cs="Times New Roman"/>
        </w:rPr>
      </w:pPr>
    </w:p>
    <w:p w:rsidR="001535F1" w:rsidRDefault="00655B79">
      <w:pPr>
        <w:numPr>
          <w:ilvl w:val="0"/>
          <w:numId w:val="12"/>
        </w:numPr>
        <w:spacing w:line="20" w:lineRule="atLeast"/>
        <w:jc w:val="center"/>
        <w:rPr>
          <w:rFonts w:ascii="Times New Roman" w:hAnsi="Times New Roman"/>
          <w:b/>
          <w:bCs/>
        </w:rPr>
      </w:pPr>
      <w:r>
        <w:rPr>
          <w:rFonts w:ascii="Times New Roman" w:hAnsi="Times New Roman"/>
          <w:b/>
          <w:bCs/>
        </w:rPr>
        <w:t>ПОРЯДОК ОСУЩЕСТВЛЕНИЯ ВОЗВРАТА ОСУЩЕСТВЛЕННОГО ПЛАТЕЖА ПО ГРАЖДАНСКО-ПРАВОВОЙ СДЕЛКЕ</w:t>
      </w:r>
    </w:p>
    <w:p w:rsidR="001535F1" w:rsidRDefault="001535F1">
      <w:pPr>
        <w:spacing w:line="150" w:lineRule="exact"/>
        <w:jc w:val="both"/>
        <w:rPr>
          <w:rFonts w:ascii="Times New Roman" w:eastAsia="Times New Roman" w:hAnsi="Times New Roman" w:cs="Times New Roman"/>
        </w:rPr>
      </w:pPr>
    </w:p>
    <w:p w:rsidR="001535F1" w:rsidRDefault="00655B79">
      <w:pPr>
        <w:spacing w:line="273" w:lineRule="auto"/>
        <w:ind w:left="40"/>
        <w:jc w:val="both"/>
        <w:rPr>
          <w:rFonts w:ascii="Times New Roman" w:eastAsia="Times New Roman" w:hAnsi="Times New Roman" w:cs="Times New Roman"/>
        </w:rPr>
      </w:pPr>
      <w:r>
        <w:rPr>
          <w:rFonts w:ascii="Times New Roman" w:hAnsi="Times New Roman"/>
        </w:rPr>
        <w:t>6.1. Платежный Агент обязуется осуществить корректировку платежей по гражданско-правовым сделкам в случаях и порядке, установленных действующим законодательством Республики Казахстан в сфере защиты прав потребителей по платежам, где получателем является НАО Государственная корпорация «Правительство для граждан». При этом Агент обязуется осуществить корректировку/возврат платежа деньгами в течении дня оплаты с момента признания обязательства по осуществлению корректировки полученных денег, если более длительный срок не установлен договоренностью между Сторонами.</w:t>
      </w:r>
    </w:p>
    <w:p w:rsidR="001535F1" w:rsidRDefault="001535F1">
      <w:pPr>
        <w:spacing w:line="20" w:lineRule="exact"/>
        <w:jc w:val="both"/>
        <w:rPr>
          <w:rFonts w:ascii="Times New Roman" w:eastAsia="Times New Roman" w:hAnsi="Times New Roman" w:cs="Times New Roman"/>
        </w:rPr>
      </w:pPr>
    </w:p>
    <w:p w:rsidR="001535F1" w:rsidRDefault="00655B79">
      <w:pPr>
        <w:spacing w:line="266" w:lineRule="auto"/>
        <w:ind w:left="40"/>
        <w:jc w:val="both"/>
        <w:rPr>
          <w:rFonts w:ascii="Times New Roman" w:eastAsia="Times New Roman" w:hAnsi="Times New Roman" w:cs="Times New Roman"/>
        </w:rPr>
      </w:pPr>
      <w:r>
        <w:rPr>
          <w:rFonts w:ascii="Times New Roman" w:hAnsi="Times New Roman"/>
        </w:rPr>
        <w:t xml:space="preserve">6.2. Корректировка осуществляется в порядке и на условиях, предусмотренных Правилами Системы </w:t>
      </w:r>
      <w:r>
        <w:rPr>
          <w:rFonts w:ascii="Times New Roman" w:hAnsi="Times New Roman"/>
          <w:lang w:val="en-US"/>
        </w:rPr>
        <w:t>SPA</w:t>
      </w:r>
      <w:r>
        <w:rPr>
          <w:rFonts w:ascii="Times New Roman" w:hAnsi="Times New Roman"/>
        </w:rPr>
        <w:t>.</w:t>
      </w:r>
    </w:p>
    <w:p w:rsidR="001535F1" w:rsidRDefault="001535F1">
      <w:pPr>
        <w:spacing w:line="145" w:lineRule="exact"/>
        <w:jc w:val="both"/>
        <w:rPr>
          <w:rFonts w:ascii="Times New Roman" w:eastAsia="Times New Roman" w:hAnsi="Times New Roman" w:cs="Times New Roman"/>
        </w:rPr>
      </w:pPr>
    </w:p>
    <w:p w:rsidR="001535F1" w:rsidRDefault="00655B79">
      <w:pPr>
        <w:numPr>
          <w:ilvl w:val="0"/>
          <w:numId w:val="12"/>
        </w:numPr>
        <w:spacing w:line="20" w:lineRule="atLeast"/>
        <w:jc w:val="center"/>
        <w:rPr>
          <w:rFonts w:ascii="Times New Roman" w:hAnsi="Times New Roman"/>
          <w:b/>
          <w:bCs/>
        </w:rPr>
      </w:pPr>
      <w:r>
        <w:rPr>
          <w:rFonts w:ascii="Times New Roman" w:hAnsi="Times New Roman"/>
          <w:b/>
          <w:bCs/>
        </w:rPr>
        <w:t>ОТВЕТСТВЕННОСТЬ СТОРОН</w:t>
      </w:r>
    </w:p>
    <w:p w:rsidR="001535F1" w:rsidRDefault="001535F1">
      <w:pPr>
        <w:spacing w:line="176" w:lineRule="exact"/>
        <w:jc w:val="both"/>
        <w:rPr>
          <w:rFonts w:ascii="Times New Roman" w:eastAsia="Times New Roman" w:hAnsi="Times New Roman" w:cs="Times New Roman"/>
        </w:rPr>
      </w:pPr>
    </w:p>
    <w:p w:rsidR="001535F1" w:rsidRDefault="00655B79">
      <w:pPr>
        <w:spacing w:line="264" w:lineRule="auto"/>
        <w:ind w:left="40"/>
        <w:jc w:val="both"/>
        <w:rPr>
          <w:rFonts w:ascii="Times New Roman" w:eastAsia="Times New Roman" w:hAnsi="Times New Roman" w:cs="Times New Roman"/>
        </w:rPr>
      </w:pPr>
      <w:r>
        <w:rPr>
          <w:rFonts w:ascii="Times New Roman" w:hAnsi="Times New Roman"/>
        </w:rPr>
        <w:t>7.1. В случае невыполнения Сторонами своих обязательств по Договору, виновная Сторона несет ответственность в соответствии с законодательством Республики Казахстан.</w:t>
      </w:r>
    </w:p>
    <w:p w:rsidR="001535F1" w:rsidRDefault="001535F1">
      <w:pPr>
        <w:spacing w:line="29" w:lineRule="exact"/>
        <w:jc w:val="both"/>
        <w:rPr>
          <w:rFonts w:ascii="Times New Roman" w:eastAsia="Times New Roman" w:hAnsi="Times New Roman" w:cs="Times New Roman"/>
        </w:rPr>
      </w:pPr>
    </w:p>
    <w:p w:rsidR="001535F1" w:rsidRDefault="00655B79">
      <w:pPr>
        <w:spacing w:line="272" w:lineRule="auto"/>
        <w:ind w:left="40"/>
        <w:jc w:val="both"/>
        <w:rPr>
          <w:rFonts w:ascii="Times New Roman" w:eastAsia="Times New Roman" w:hAnsi="Times New Roman" w:cs="Times New Roman"/>
        </w:rPr>
      </w:pPr>
      <w:r>
        <w:rPr>
          <w:rFonts w:ascii="Times New Roman" w:hAnsi="Times New Roman"/>
        </w:rPr>
        <w:t>7.2. Стороны несут ответственность в соответствии с законодательством Республики Казахстан за обеспечение сохранности, неразглашение и нераспространение секретных ключей, паролей и другой конфиденциальной информации третьим лицам. При этом все расходы и убытки, которые могут возникнуть у Субагента в связи с утерей или дискредитацией секретных ключей, паролей и другой конфиденциальной информации, по вине Субагента, Субагент несет самостоятельно и не вправе требовать от Платежного Агента их возмещения.</w:t>
      </w:r>
    </w:p>
    <w:p w:rsidR="001535F1" w:rsidRDefault="001535F1">
      <w:pPr>
        <w:spacing w:line="20" w:lineRule="exact"/>
        <w:jc w:val="both"/>
        <w:rPr>
          <w:rFonts w:ascii="Times New Roman" w:eastAsia="Times New Roman" w:hAnsi="Times New Roman" w:cs="Times New Roman"/>
        </w:rPr>
      </w:pPr>
    </w:p>
    <w:p w:rsidR="001535F1" w:rsidRDefault="00655B79">
      <w:pPr>
        <w:spacing w:line="20" w:lineRule="atLeast"/>
        <w:ind w:left="40"/>
        <w:jc w:val="both"/>
        <w:rPr>
          <w:rFonts w:ascii="Times New Roman" w:eastAsia="Times New Roman" w:hAnsi="Times New Roman" w:cs="Times New Roman"/>
        </w:rPr>
      </w:pPr>
      <w:r>
        <w:rPr>
          <w:rFonts w:ascii="Times New Roman" w:hAnsi="Times New Roman"/>
        </w:rPr>
        <w:t>7.3. Платежный Агент не несет ответственность за:</w:t>
      </w:r>
    </w:p>
    <w:p w:rsidR="001535F1" w:rsidRDefault="001535F1">
      <w:pPr>
        <w:spacing w:line="49" w:lineRule="exact"/>
        <w:jc w:val="both"/>
        <w:rPr>
          <w:rFonts w:ascii="Times New Roman" w:eastAsia="Times New Roman" w:hAnsi="Times New Roman" w:cs="Times New Roman"/>
        </w:rPr>
      </w:pPr>
    </w:p>
    <w:p w:rsidR="001535F1" w:rsidRDefault="00655B79">
      <w:pPr>
        <w:numPr>
          <w:ilvl w:val="0"/>
          <w:numId w:val="14"/>
        </w:numPr>
        <w:spacing w:line="264" w:lineRule="auto"/>
        <w:jc w:val="both"/>
        <w:rPr>
          <w:rFonts w:ascii="Times New Roman" w:hAnsi="Times New Roman"/>
        </w:rPr>
      </w:pPr>
      <w:r>
        <w:rPr>
          <w:rFonts w:ascii="Times New Roman" w:hAnsi="Times New Roman"/>
        </w:rPr>
        <w:t>безопасность программного обеспечения и компьютерного оборудования Субагента от различных вирусов и других повреждений;</w:t>
      </w:r>
    </w:p>
    <w:p w:rsidR="001535F1" w:rsidRDefault="001535F1">
      <w:pPr>
        <w:spacing w:line="24" w:lineRule="exact"/>
        <w:jc w:val="both"/>
        <w:rPr>
          <w:rFonts w:ascii="Times New Roman" w:eastAsia="Times New Roman" w:hAnsi="Times New Roman" w:cs="Times New Roman"/>
        </w:rPr>
      </w:pPr>
    </w:p>
    <w:p w:rsidR="001535F1" w:rsidRDefault="00655B79">
      <w:pPr>
        <w:numPr>
          <w:ilvl w:val="0"/>
          <w:numId w:val="15"/>
        </w:numPr>
        <w:spacing w:line="266" w:lineRule="auto"/>
        <w:jc w:val="both"/>
        <w:rPr>
          <w:rFonts w:ascii="Times New Roman" w:hAnsi="Times New Roman"/>
        </w:rPr>
      </w:pPr>
      <w:r>
        <w:rPr>
          <w:rFonts w:ascii="Times New Roman" w:hAnsi="Times New Roman"/>
        </w:rPr>
        <w:t xml:space="preserve">за средства, продукты и услуги, с помощью которых производится обслуживание в Системе </w:t>
      </w:r>
      <w:r>
        <w:rPr>
          <w:rFonts w:ascii="Times New Roman" w:hAnsi="Times New Roman"/>
          <w:lang w:val="en-US"/>
        </w:rPr>
        <w:t>SPA</w:t>
      </w:r>
      <w:r>
        <w:rPr>
          <w:rFonts w:ascii="Times New Roman" w:hAnsi="Times New Roman"/>
        </w:rPr>
        <w:t>, обеспечиваемые третьей стороной (провайдер доступа к Интернету и пр.);</w:t>
      </w:r>
    </w:p>
    <w:p w:rsidR="001535F1" w:rsidRDefault="001535F1">
      <w:pPr>
        <w:spacing w:line="24" w:lineRule="exact"/>
        <w:jc w:val="both"/>
        <w:rPr>
          <w:rFonts w:ascii="Times New Roman" w:eastAsia="Times New Roman" w:hAnsi="Times New Roman" w:cs="Times New Roman"/>
        </w:rPr>
      </w:pPr>
    </w:p>
    <w:p w:rsidR="001535F1" w:rsidRDefault="00655B79">
      <w:pPr>
        <w:numPr>
          <w:ilvl w:val="0"/>
          <w:numId w:val="16"/>
        </w:numPr>
        <w:spacing w:line="270" w:lineRule="auto"/>
        <w:jc w:val="both"/>
        <w:rPr>
          <w:rFonts w:ascii="Times New Roman" w:hAnsi="Times New Roman"/>
        </w:rPr>
      </w:pPr>
      <w:r>
        <w:rPr>
          <w:rFonts w:ascii="Times New Roman" w:hAnsi="Times New Roman"/>
        </w:rPr>
        <w:t xml:space="preserve">за последствия утери Субагентом (разглашения) собственных параметров доступа к Системе </w:t>
      </w:r>
      <w:r>
        <w:rPr>
          <w:rFonts w:ascii="Times New Roman" w:hAnsi="Times New Roman"/>
          <w:lang w:val="en-US"/>
        </w:rPr>
        <w:t>SPA</w:t>
      </w:r>
      <w:r>
        <w:rPr>
          <w:rFonts w:ascii="Times New Roman" w:hAnsi="Times New Roman"/>
        </w:rPr>
        <w:t xml:space="preserve">, о неправильно произведенных операциях и о попытках несанкционированного доступа к Системе </w:t>
      </w:r>
      <w:r>
        <w:rPr>
          <w:rFonts w:ascii="Times New Roman" w:hAnsi="Times New Roman"/>
          <w:lang w:val="en-US"/>
        </w:rPr>
        <w:t>SPA</w:t>
      </w:r>
      <w:r>
        <w:rPr>
          <w:rFonts w:ascii="Times New Roman" w:hAnsi="Times New Roman"/>
        </w:rPr>
        <w:t xml:space="preserve"> (либо совершении такого доступа);</w:t>
      </w:r>
    </w:p>
    <w:p w:rsidR="001535F1" w:rsidRDefault="001535F1">
      <w:pPr>
        <w:spacing w:line="20" w:lineRule="exact"/>
        <w:jc w:val="both"/>
        <w:rPr>
          <w:rFonts w:ascii="Times New Roman" w:eastAsia="Times New Roman" w:hAnsi="Times New Roman" w:cs="Times New Roman"/>
        </w:rPr>
      </w:pPr>
    </w:p>
    <w:p w:rsidR="001535F1" w:rsidRDefault="001535F1">
      <w:pPr>
        <w:numPr>
          <w:ilvl w:val="0"/>
          <w:numId w:val="17"/>
        </w:numPr>
        <w:spacing w:line="20" w:lineRule="atLeast"/>
        <w:jc w:val="both"/>
        <w:rPr>
          <w:rFonts w:ascii="Times New Roman" w:eastAsia="Times New Roman" w:hAnsi="Times New Roman" w:cs="Times New Roman"/>
        </w:rPr>
      </w:pPr>
    </w:p>
    <w:p w:rsidR="001535F1" w:rsidRDefault="00655B79">
      <w:pPr>
        <w:spacing w:line="264" w:lineRule="auto"/>
        <w:ind w:right="20"/>
        <w:jc w:val="both"/>
        <w:rPr>
          <w:rFonts w:ascii="Times New Roman" w:eastAsia="Times New Roman" w:hAnsi="Times New Roman" w:cs="Times New Roman"/>
        </w:rPr>
      </w:pPr>
      <w:bookmarkStart w:id="3" w:name="page4"/>
      <w:bookmarkEnd w:id="3"/>
      <w:r>
        <w:rPr>
          <w:rFonts w:ascii="Times New Roman" w:hAnsi="Times New Roman"/>
        </w:rPr>
        <w:t xml:space="preserve">7.4. Ответственность за ущерб, возникший вследствие несанкционированного доступа третьих лиц к Системе </w:t>
      </w:r>
      <w:r>
        <w:rPr>
          <w:rFonts w:ascii="Times New Roman" w:hAnsi="Times New Roman"/>
          <w:lang w:val="en-US"/>
        </w:rPr>
        <w:t>SPA</w:t>
      </w:r>
      <w:r>
        <w:rPr>
          <w:rFonts w:ascii="Times New Roman" w:hAnsi="Times New Roman"/>
        </w:rPr>
        <w:t>, возлагается на виновную сторону;</w:t>
      </w:r>
    </w:p>
    <w:p w:rsidR="001535F1" w:rsidRDefault="001535F1">
      <w:pPr>
        <w:spacing w:line="25" w:lineRule="exact"/>
        <w:jc w:val="both"/>
        <w:rPr>
          <w:rFonts w:ascii="Times New Roman" w:eastAsia="Times New Roman" w:hAnsi="Times New Roman" w:cs="Times New Roman"/>
        </w:rPr>
      </w:pPr>
    </w:p>
    <w:p w:rsidR="001535F1" w:rsidRDefault="00655B79">
      <w:pPr>
        <w:spacing w:line="272" w:lineRule="auto"/>
        <w:jc w:val="both"/>
        <w:rPr>
          <w:rFonts w:ascii="Times New Roman" w:eastAsia="Times New Roman" w:hAnsi="Times New Roman" w:cs="Times New Roman"/>
        </w:rPr>
      </w:pPr>
      <w:r>
        <w:rPr>
          <w:rFonts w:ascii="Times New Roman" w:hAnsi="Times New Roman"/>
        </w:rPr>
        <w:t>7.5 Ответственность за корректность данных при отправке платежей в бюджет несет полностью Субагент. В случае выявления ошибочных реквизитов по платежам Платежный Агент и Банк не имеют техническую возможность возврата денежных средств Плательщику по платежам, где получателем является КГД Министерство финансов РК.</w:t>
      </w:r>
    </w:p>
    <w:p w:rsidR="001535F1" w:rsidRDefault="00655B79">
      <w:pPr>
        <w:spacing w:line="272" w:lineRule="auto"/>
        <w:jc w:val="both"/>
        <w:rPr>
          <w:rFonts w:ascii="Times New Roman" w:eastAsia="Times New Roman" w:hAnsi="Times New Roman" w:cs="Times New Roman"/>
        </w:rPr>
      </w:pPr>
      <w:r>
        <w:rPr>
          <w:rFonts w:ascii="Times New Roman" w:hAnsi="Times New Roman"/>
        </w:rPr>
        <w:lastRenderedPageBreak/>
        <w:t>7.6. В случае нарушения одной Стороной существенных условий Договора, другая Сторона вправе приостановить исполнение своих обязанностей по Договору до полного устранения нарушений, письменно уведомив об этом другую Сторону в день такого приостановления.</w:t>
      </w:r>
    </w:p>
    <w:p w:rsidR="001535F1" w:rsidRDefault="00655B79">
      <w:pPr>
        <w:spacing w:line="272" w:lineRule="auto"/>
        <w:jc w:val="both"/>
        <w:rPr>
          <w:rFonts w:ascii="Times New Roman" w:eastAsia="Times New Roman" w:hAnsi="Times New Roman" w:cs="Times New Roman"/>
        </w:rPr>
      </w:pPr>
      <w:r>
        <w:rPr>
          <w:rFonts w:ascii="Times New Roman" w:hAnsi="Times New Roman"/>
        </w:rPr>
        <w:t>7.7. Платежный Агент не несет ответственность за возможные убытки и иные неблагоприятные последствия Субагента, связанные с приостановлением/прекращением проведения любых операций в рамках Договора в случаях, предусмотренных разделом 4.2 Договора, а также нарушением Субагентом условий Договора.</w:t>
      </w:r>
    </w:p>
    <w:p w:rsidR="001535F1" w:rsidRDefault="00655B79">
      <w:pPr>
        <w:spacing w:line="272" w:lineRule="auto"/>
        <w:jc w:val="both"/>
        <w:rPr>
          <w:rFonts w:ascii="Times New Roman" w:eastAsia="Times New Roman" w:hAnsi="Times New Roman" w:cs="Times New Roman"/>
        </w:rPr>
      </w:pPr>
      <w:r>
        <w:rPr>
          <w:rFonts w:ascii="Times New Roman" w:hAnsi="Times New Roman"/>
        </w:rPr>
        <w:t>7.8. Выплата неустоек и возмещение причиненного ущерба, в размере 0,5% (ноль целых пять десятых процента) от суммы причиненного ущерба, за каждый день просрочки, но не более 5% (пяти процентов), не освобождает Стороны от исполнения своих обязательств по Договору.</w:t>
      </w:r>
    </w:p>
    <w:p w:rsidR="001535F1" w:rsidRDefault="001535F1">
      <w:pPr>
        <w:spacing w:line="272" w:lineRule="auto"/>
        <w:jc w:val="both"/>
      </w:pPr>
    </w:p>
    <w:p w:rsidR="001535F1" w:rsidRDefault="00655B79">
      <w:pPr>
        <w:numPr>
          <w:ilvl w:val="0"/>
          <w:numId w:val="18"/>
        </w:numPr>
        <w:spacing w:line="20" w:lineRule="atLeast"/>
        <w:jc w:val="center"/>
        <w:rPr>
          <w:rFonts w:ascii="Times New Roman" w:hAnsi="Times New Roman"/>
          <w:b/>
          <w:bCs/>
        </w:rPr>
      </w:pPr>
      <w:r>
        <w:rPr>
          <w:rFonts w:ascii="Times New Roman" w:hAnsi="Times New Roman"/>
          <w:b/>
          <w:bCs/>
        </w:rPr>
        <w:t>КОНФИДЕНЦИАЛЬНОСТЬ</w:t>
      </w:r>
    </w:p>
    <w:p w:rsidR="001535F1" w:rsidRDefault="001535F1">
      <w:pPr>
        <w:spacing w:line="176" w:lineRule="exact"/>
        <w:jc w:val="both"/>
        <w:rPr>
          <w:rFonts w:ascii="Times New Roman" w:eastAsia="Times New Roman" w:hAnsi="Times New Roman" w:cs="Times New Roman"/>
        </w:rPr>
      </w:pPr>
    </w:p>
    <w:p w:rsidR="001535F1" w:rsidRDefault="00655B79">
      <w:pPr>
        <w:spacing w:line="288" w:lineRule="auto"/>
        <w:ind w:right="20"/>
        <w:jc w:val="both"/>
        <w:rPr>
          <w:rFonts w:ascii="Times New Roman" w:eastAsia="Times New Roman" w:hAnsi="Times New Roman" w:cs="Times New Roman"/>
        </w:rPr>
      </w:pPr>
      <w:r>
        <w:rPr>
          <w:rFonts w:ascii="Times New Roman" w:hAnsi="Times New Roman"/>
        </w:rPr>
        <w:t>8.1. Каждая из Сторон по настоящему Договору сохраняет надлежащий режим конфиденциальности, в том числе хранения банковской тайны, в отношении информации, полученной в процессе исполнения обязательств по Договору, и принимает все необходимые меры по предохранению указанной информации от разглашения.</w:t>
      </w:r>
    </w:p>
    <w:p w:rsidR="001535F1" w:rsidRDefault="001535F1">
      <w:pPr>
        <w:spacing w:line="20" w:lineRule="exact"/>
        <w:jc w:val="both"/>
        <w:rPr>
          <w:rFonts w:ascii="Times New Roman" w:eastAsia="Times New Roman" w:hAnsi="Times New Roman" w:cs="Times New Roman"/>
        </w:rPr>
      </w:pPr>
    </w:p>
    <w:p w:rsidR="001535F1" w:rsidRDefault="00655B79">
      <w:pPr>
        <w:spacing w:line="262" w:lineRule="auto"/>
        <w:ind w:right="20"/>
        <w:jc w:val="both"/>
        <w:rPr>
          <w:rFonts w:ascii="Times New Roman" w:eastAsia="Times New Roman" w:hAnsi="Times New Roman" w:cs="Times New Roman"/>
        </w:rPr>
      </w:pPr>
      <w:r>
        <w:rPr>
          <w:rFonts w:ascii="Times New Roman" w:hAnsi="Times New Roman"/>
        </w:rPr>
        <w:t>8.2. Стороны обязуются не разглашать сведения конфиденциального характера друг о друге, а также не использовать во вред друг другу информацию, полученную в рамках исполнения Договора.</w:t>
      </w:r>
    </w:p>
    <w:p w:rsidR="001535F1" w:rsidRDefault="001535F1">
      <w:pPr>
        <w:spacing w:line="28" w:lineRule="exact"/>
        <w:jc w:val="both"/>
        <w:rPr>
          <w:rFonts w:ascii="Times New Roman" w:eastAsia="Times New Roman" w:hAnsi="Times New Roman" w:cs="Times New Roman"/>
        </w:rPr>
      </w:pPr>
    </w:p>
    <w:p w:rsidR="001535F1" w:rsidRDefault="00655B79">
      <w:pPr>
        <w:spacing w:line="270" w:lineRule="auto"/>
        <w:jc w:val="both"/>
        <w:rPr>
          <w:rFonts w:ascii="Times New Roman" w:eastAsia="Times New Roman" w:hAnsi="Times New Roman" w:cs="Times New Roman"/>
        </w:rPr>
      </w:pPr>
      <w:r>
        <w:rPr>
          <w:rFonts w:ascii="Times New Roman" w:hAnsi="Times New Roman"/>
        </w:rPr>
        <w:t>8.3. Конфиденциальной считается вся информация, полученная Стороной в ходе исполнения настоящего Договора или прямо названная Сторонами в качестве конфиденциальной дополнительно (далее - Конфиденциальная информация).</w:t>
      </w:r>
    </w:p>
    <w:p w:rsidR="001535F1" w:rsidRDefault="001535F1">
      <w:pPr>
        <w:spacing w:line="20" w:lineRule="exact"/>
        <w:jc w:val="both"/>
        <w:rPr>
          <w:rFonts w:ascii="Times New Roman" w:eastAsia="Times New Roman" w:hAnsi="Times New Roman" w:cs="Times New Roman"/>
        </w:rPr>
      </w:pPr>
    </w:p>
    <w:p w:rsidR="001535F1" w:rsidRDefault="00655B79">
      <w:pPr>
        <w:spacing w:line="266" w:lineRule="auto"/>
        <w:ind w:right="20"/>
        <w:jc w:val="both"/>
        <w:rPr>
          <w:rFonts w:ascii="Times New Roman" w:eastAsia="Times New Roman" w:hAnsi="Times New Roman" w:cs="Times New Roman"/>
        </w:rPr>
      </w:pPr>
      <w:r>
        <w:rPr>
          <w:rFonts w:ascii="Times New Roman" w:hAnsi="Times New Roman"/>
        </w:rPr>
        <w:t>8.4. Информация по заключению и предмету настоящего Договора не являются Конфиденциальной информацией.</w:t>
      </w:r>
    </w:p>
    <w:p w:rsidR="001535F1" w:rsidRDefault="001535F1">
      <w:pPr>
        <w:spacing w:line="22" w:lineRule="exact"/>
        <w:jc w:val="both"/>
        <w:rPr>
          <w:rFonts w:ascii="Times New Roman" w:eastAsia="Times New Roman" w:hAnsi="Times New Roman" w:cs="Times New Roman"/>
        </w:rPr>
      </w:pPr>
    </w:p>
    <w:p w:rsidR="001535F1" w:rsidRDefault="00655B79">
      <w:pPr>
        <w:spacing w:line="270" w:lineRule="auto"/>
        <w:ind w:right="20"/>
        <w:jc w:val="both"/>
        <w:rPr>
          <w:rFonts w:ascii="Times New Roman" w:eastAsia="Times New Roman" w:hAnsi="Times New Roman" w:cs="Times New Roman"/>
        </w:rPr>
      </w:pPr>
      <w:r>
        <w:rPr>
          <w:rFonts w:ascii="Times New Roman" w:hAnsi="Times New Roman"/>
        </w:rPr>
        <w:t>8.5. В течение пяти лет с момента заключения настоящего Договора Стороны не имеют права в любой форме прямо или косвенно раскрывать, использовать или передавать любому третьему лицу Конфиденциальную информацию или любой его аспект, кроме случаев, когда:</w:t>
      </w:r>
    </w:p>
    <w:p w:rsidR="001535F1" w:rsidRDefault="001535F1">
      <w:pPr>
        <w:spacing w:line="20" w:lineRule="exact"/>
        <w:jc w:val="both"/>
        <w:rPr>
          <w:rFonts w:ascii="Times New Roman" w:eastAsia="Times New Roman" w:hAnsi="Times New Roman" w:cs="Times New Roman"/>
        </w:rPr>
      </w:pPr>
    </w:p>
    <w:p w:rsidR="001535F1" w:rsidRDefault="00655B79">
      <w:pPr>
        <w:spacing w:line="20" w:lineRule="atLeast"/>
        <w:jc w:val="both"/>
        <w:rPr>
          <w:rFonts w:ascii="Times New Roman" w:eastAsia="Times New Roman" w:hAnsi="Times New Roman" w:cs="Times New Roman"/>
        </w:rPr>
      </w:pPr>
      <w:r>
        <w:rPr>
          <w:rFonts w:ascii="Times New Roman" w:hAnsi="Times New Roman"/>
        </w:rPr>
        <w:t>8.5.1. на это получено предварительное письменное согласие другой Стороны;</w:t>
      </w:r>
    </w:p>
    <w:p w:rsidR="001535F1" w:rsidRDefault="001535F1">
      <w:pPr>
        <w:spacing w:line="49" w:lineRule="exact"/>
        <w:jc w:val="both"/>
        <w:rPr>
          <w:rFonts w:ascii="Times New Roman" w:eastAsia="Times New Roman" w:hAnsi="Times New Roman" w:cs="Times New Roman"/>
        </w:rPr>
      </w:pPr>
    </w:p>
    <w:p w:rsidR="001535F1" w:rsidRDefault="00655B79">
      <w:pPr>
        <w:spacing w:line="264" w:lineRule="auto"/>
        <w:ind w:right="20"/>
        <w:jc w:val="both"/>
        <w:rPr>
          <w:rFonts w:ascii="Times New Roman" w:eastAsia="Times New Roman" w:hAnsi="Times New Roman" w:cs="Times New Roman"/>
        </w:rPr>
      </w:pPr>
      <w:r>
        <w:rPr>
          <w:rFonts w:ascii="Times New Roman" w:hAnsi="Times New Roman"/>
        </w:rPr>
        <w:t>8.5.2. это стало необходимым в соответствии с требованиями и условиями, прямо определенными в нормах законодательства Республики Казахстан.</w:t>
      </w:r>
    </w:p>
    <w:p w:rsidR="001535F1" w:rsidRDefault="001535F1">
      <w:pPr>
        <w:spacing w:line="24" w:lineRule="exact"/>
        <w:jc w:val="both"/>
        <w:rPr>
          <w:rFonts w:ascii="Times New Roman" w:eastAsia="Times New Roman" w:hAnsi="Times New Roman" w:cs="Times New Roman"/>
        </w:rPr>
      </w:pPr>
    </w:p>
    <w:p w:rsidR="001535F1" w:rsidRDefault="00655B79">
      <w:pPr>
        <w:spacing w:line="264" w:lineRule="auto"/>
        <w:ind w:right="20"/>
        <w:jc w:val="both"/>
        <w:rPr>
          <w:rFonts w:ascii="Times New Roman" w:eastAsia="Times New Roman" w:hAnsi="Times New Roman" w:cs="Times New Roman"/>
        </w:rPr>
      </w:pPr>
      <w:r>
        <w:rPr>
          <w:rFonts w:ascii="Times New Roman" w:hAnsi="Times New Roman"/>
        </w:rPr>
        <w:t>8.6. В случае если от одной из Сторон требуется раскрытие Конфиденциальной информации, она немедленно информирует об этом другую Сторону.</w:t>
      </w:r>
    </w:p>
    <w:p w:rsidR="001535F1" w:rsidRDefault="001535F1">
      <w:pPr>
        <w:spacing w:line="27" w:lineRule="exact"/>
        <w:jc w:val="both"/>
        <w:rPr>
          <w:rFonts w:ascii="Times New Roman" w:eastAsia="Times New Roman" w:hAnsi="Times New Roman" w:cs="Times New Roman"/>
        </w:rPr>
      </w:pPr>
    </w:p>
    <w:p w:rsidR="001535F1" w:rsidRDefault="00655B79">
      <w:pPr>
        <w:spacing w:line="270" w:lineRule="auto"/>
        <w:ind w:right="20"/>
        <w:jc w:val="both"/>
        <w:rPr>
          <w:rFonts w:ascii="Times New Roman" w:eastAsia="Times New Roman" w:hAnsi="Times New Roman" w:cs="Times New Roman"/>
        </w:rPr>
      </w:pPr>
      <w:r>
        <w:rPr>
          <w:rFonts w:ascii="Times New Roman" w:hAnsi="Times New Roman"/>
        </w:rPr>
        <w:t>8.7. За разглашение, использование и/или передачу Конфиденциальной информации виновная Сторона обязана возместить другой Стороне все причиненные убытки и нанесенный вред, и несет иную ответственность, предусмотренную законодательством Республики Казахстан и Договором.</w:t>
      </w:r>
    </w:p>
    <w:p w:rsidR="001535F1" w:rsidRDefault="001535F1">
      <w:pPr>
        <w:spacing w:line="143" w:lineRule="exact"/>
        <w:jc w:val="both"/>
        <w:rPr>
          <w:rFonts w:ascii="Times New Roman" w:eastAsia="Times New Roman" w:hAnsi="Times New Roman" w:cs="Times New Roman"/>
        </w:rPr>
      </w:pPr>
    </w:p>
    <w:p w:rsidR="001535F1" w:rsidRDefault="00655B79">
      <w:pPr>
        <w:numPr>
          <w:ilvl w:val="0"/>
          <w:numId w:val="12"/>
        </w:numPr>
        <w:spacing w:line="20" w:lineRule="atLeast"/>
        <w:jc w:val="center"/>
        <w:rPr>
          <w:rFonts w:ascii="Times New Roman" w:hAnsi="Times New Roman"/>
          <w:b/>
          <w:bCs/>
        </w:rPr>
      </w:pPr>
      <w:r>
        <w:rPr>
          <w:rFonts w:ascii="Times New Roman" w:hAnsi="Times New Roman"/>
          <w:b/>
          <w:bCs/>
        </w:rPr>
        <w:t>ПОРЯДОК РАЗРЕШЕНИЯ СПОРОВ</w:t>
      </w:r>
    </w:p>
    <w:p w:rsidR="001535F1" w:rsidRDefault="001535F1">
      <w:pPr>
        <w:spacing w:line="179" w:lineRule="exact"/>
        <w:jc w:val="both"/>
        <w:rPr>
          <w:rFonts w:ascii="Times New Roman" w:eastAsia="Times New Roman" w:hAnsi="Times New Roman" w:cs="Times New Roman"/>
        </w:rPr>
      </w:pPr>
    </w:p>
    <w:p w:rsidR="001535F1" w:rsidRDefault="00655B79">
      <w:pPr>
        <w:spacing w:line="264" w:lineRule="auto"/>
        <w:ind w:right="20"/>
        <w:jc w:val="both"/>
        <w:rPr>
          <w:rFonts w:ascii="Times New Roman" w:eastAsia="Times New Roman" w:hAnsi="Times New Roman" w:cs="Times New Roman"/>
        </w:rPr>
      </w:pPr>
      <w:r>
        <w:rPr>
          <w:rFonts w:ascii="Times New Roman" w:hAnsi="Times New Roman"/>
        </w:rPr>
        <w:t>9.1. В случае возникновения разногласий при выполнении условий настоящего Договора, Стороны обязуются предпринять все необходимые меры для их урегулирования во внесудебном порядке.</w:t>
      </w:r>
    </w:p>
    <w:p w:rsidR="001535F1" w:rsidRDefault="001535F1">
      <w:pPr>
        <w:spacing w:line="24" w:lineRule="exact"/>
        <w:jc w:val="both"/>
        <w:rPr>
          <w:rFonts w:ascii="Times New Roman" w:eastAsia="Times New Roman" w:hAnsi="Times New Roman" w:cs="Times New Roman"/>
        </w:rPr>
      </w:pPr>
    </w:p>
    <w:p w:rsidR="001535F1" w:rsidRDefault="00655B79">
      <w:pPr>
        <w:spacing w:line="266" w:lineRule="auto"/>
        <w:ind w:right="20"/>
        <w:jc w:val="both"/>
        <w:rPr>
          <w:rFonts w:ascii="Times New Roman" w:eastAsia="Times New Roman" w:hAnsi="Times New Roman" w:cs="Times New Roman"/>
        </w:rPr>
      </w:pPr>
      <w:r>
        <w:rPr>
          <w:rFonts w:ascii="Times New Roman" w:hAnsi="Times New Roman"/>
        </w:rPr>
        <w:t>9.2. В случае не достижения взаимного согласия Сторон, споры разрешаются Специализированным межрайонным экономическим судом г. Алматы в соответствии с законодательством Республики Казахстан (договорная подсудность).</w:t>
      </w:r>
    </w:p>
    <w:p w:rsidR="001535F1" w:rsidRDefault="001535F1">
      <w:pPr>
        <w:spacing w:line="22" w:lineRule="exact"/>
        <w:jc w:val="both"/>
        <w:rPr>
          <w:rFonts w:ascii="Times New Roman" w:eastAsia="Times New Roman" w:hAnsi="Times New Roman" w:cs="Times New Roman"/>
        </w:rPr>
      </w:pPr>
    </w:p>
    <w:p w:rsidR="001535F1" w:rsidRDefault="00655B79">
      <w:pPr>
        <w:spacing w:line="273" w:lineRule="auto"/>
        <w:ind w:right="20"/>
        <w:jc w:val="both"/>
        <w:rPr>
          <w:rFonts w:ascii="Times New Roman" w:eastAsia="Times New Roman" w:hAnsi="Times New Roman" w:cs="Times New Roman"/>
        </w:rPr>
      </w:pPr>
      <w:r>
        <w:rPr>
          <w:rFonts w:ascii="Times New Roman" w:hAnsi="Times New Roman"/>
        </w:rPr>
        <w:t>9.3. Для объективного рассмотрения спорных вопросов Платежный Агент и Субагент на основе взаимного согласия могут создавать экспертные комиссии с участием Банка. Экспертные комиссии создаются для рассмотрения конкретного спора. Результаты работы комиссии оформляются в форме экспертного заключения. В экспертном заключении должны быть указаны сроки выполнения Сторонами принятого решения, распределение обязанностей (при необходимости - порядок распределения между сторонами материальных расходов), связанных с исполнением решения комиссии.</w:t>
      </w:r>
    </w:p>
    <w:p w:rsidR="001535F1" w:rsidRDefault="001535F1">
      <w:pPr>
        <w:spacing w:line="144" w:lineRule="exact"/>
        <w:jc w:val="both"/>
        <w:rPr>
          <w:rFonts w:ascii="Times New Roman" w:eastAsia="Times New Roman" w:hAnsi="Times New Roman" w:cs="Times New Roman"/>
        </w:rPr>
      </w:pPr>
    </w:p>
    <w:p w:rsidR="001535F1" w:rsidRDefault="00655B79">
      <w:pPr>
        <w:numPr>
          <w:ilvl w:val="0"/>
          <w:numId w:val="12"/>
        </w:numPr>
        <w:spacing w:line="20" w:lineRule="atLeast"/>
        <w:jc w:val="center"/>
        <w:rPr>
          <w:rFonts w:ascii="Times New Roman" w:hAnsi="Times New Roman"/>
          <w:b/>
          <w:bCs/>
        </w:rPr>
      </w:pPr>
      <w:r>
        <w:rPr>
          <w:rFonts w:ascii="Times New Roman" w:hAnsi="Times New Roman"/>
          <w:b/>
          <w:bCs/>
        </w:rPr>
        <w:t>ФОРС-МАЖОР</w:t>
      </w:r>
    </w:p>
    <w:p w:rsidR="001535F1" w:rsidRDefault="001535F1">
      <w:pPr>
        <w:spacing w:line="179" w:lineRule="exact"/>
        <w:jc w:val="both"/>
        <w:rPr>
          <w:rFonts w:ascii="Times New Roman" w:eastAsia="Times New Roman" w:hAnsi="Times New Roman" w:cs="Times New Roman"/>
        </w:rPr>
      </w:pPr>
    </w:p>
    <w:p w:rsidR="001535F1" w:rsidRDefault="00655B79">
      <w:pPr>
        <w:spacing w:line="272" w:lineRule="auto"/>
        <w:jc w:val="both"/>
        <w:rPr>
          <w:rFonts w:ascii="Times New Roman" w:eastAsia="Times New Roman" w:hAnsi="Times New Roman" w:cs="Times New Roman"/>
        </w:rPr>
      </w:pPr>
      <w:r>
        <w:rPr>
          <w:rFonts w:ascii="Times New Roman" w:hAnsi="Times New Roman"/>
        </w:rPr>
        <w:t>10.1. Стороны освобождаются от ответственности за неисполнение либо ненадлежащее исполнение своих обязанностей по Договору, если оно явилось следствием наступления обстоятельств непреодолимой силы: наводнений, пожаров, землетрясений, стихийных бедствий, блокад, забастовок, военных действий и иных обстоятельств, которые Стороны не могли предвидеть и которые непосредственно повлияли на исполнение Договора. Сроки исполнения обязательств Стороной, подвергшейся влиянию обстоятельств непреодолимой силы, передвигаются на период действия таких обстоятельств. При этом Стороны принимают необходимые меры для незамедлительного уведомления друг друга об этих обстоятельствах и прекращении их действия.</w:t>
      </w:r>
      <w:bookmarkStart w:id="4" w:name="page5"/>
      <w:bookmarkEnd w:id="4"/>
    </w:p>
    <w:p w:rsidR="001535F1" w:rsidRDefault="00655B79">
      <w:pPr>
        <w:spacing w:line="272" w:lineRule="auto"/>
        <w:jc w:val="both"/>
        <w:rPr>
          <w:rFonts w:ascii="Times New Roman" w:eastAsia="Times New Roman" w:hAnsi="Times New Roman" w:cs="Times New Roman"/>
        </w:rPr>
      </w:pPr>
      <w:r>
        <w:rPr>
          <w:rFonts w:ascii="Times New Roman" w:hAnsi="Times New Roman"/>
        </w:rPr>
        <w:t>10.2. В случае если обстоятельства, указанные в пункте 10.1 Договора, будут длиться более одного месяца, то Стороны имеют право в одностороннем внесудебном порядке отказаться от дальнейшего исполнения обязательств по Договору, расторгнув его. При этом ни одна из Сторон не будет иметь право требовать от другой Стороны возмещения каких-либо убытков.</w:t>
      </w:r>
    </w:p>
    <w:p w:rsidR="001535F1" w:rsidRDefault="00655B79">
      <w:pPr>
        <w:spacing w:line="272" w:lineRule="auto"/>
        <w:jc w:val="both"/>
        <w:rPr>
          <w:rFonts w:ascii="Times New Roman" w:eastAsia="Times New Roman" w:hAnsi="Times New Roman" w:cs="Times New Roman"/>
        </w:rPr>
      </w:pPr>
      <w:r>
        <w:rPr>
          <w:rFonts w:ascii="Times New Roman" w:hAnsi="Times New Roman"/>
        </w:rPr>
        <w:t xml:space="preserve">10.3. Сторона, для которой станет невозможным исполнение своих обязательств по настоящему Договору, незамедлительно, но не позднее 7 (семи) рабочих дней уведомит другую Сторону о начале и прекращении обстоятельств, указанных </w:t>
      </w:r>
      <w:r>
        <w:rPr>
          <w:rFonts w:ascii="Times New Roman" w:hAnsi="Times New Roman"/>
        </w:rPr>
        <w:lastRenderedPageBreak/>
        <w:t>в пункте 10.1 Договора, а также предоставит подтверждающий документ соответствующего уполномоченного государственного органа. Факты, являющиеся общеизвестными, не требуют доказательств.</w:t>
      </w:r>
    </w:p>
    <w:p w:rsidR="001535F1" w:rsidRDefault="001535F1">
      <w:pPr>
        <w:spacing w:line="141" w:lineRule="exact"/>
        <w:jc w:val="both"/>
        <w:rPr>
          <w:rFonts w:ascii="Times New Roman" w:eastAsia="Times New Roman" w:hAnsi="Times New Roman" w:cs="Times New Roman"/>
        </w:rPr>
      </w:pPr>
    </w:p>
    <w:p w:rsidR="001535F1" w:rsidRDefault="00655B79">
      <w:pPr>
        <w:numPr>
          <w:ilvl w:val="0"/>
          <w:numId w:val="12"/>
        </w:numPr>
        <w:spacing w:line="20" w:lineRule="atLeast"/>
        <w:jc w:val="center"/>
        <w:rPr>
          <w:rFonts w:ascii="Times New Roman" w:hAnsi="Times New Roman"/>
          <w:b/>
          <w:bCs/>
        </w:rPr>
      </w:pPr>
      <w:r>
        <w:rPr>
          <w:rFonts w:ascii="Times New Roman" w:hAnsi="Times New Roman"/>
          <w:b/>
          <w:bCs/>
        </w:rPr>
        <w:t>СРОК ДЕЙСТВИЯ ДОГОВОРА</w:t>
      </w:r>
    </w:p>
    <w:p w:rsidR="001535F1" w:rsidRDefault="001535F1">
      <w:pPr>
        <w:spacing w:line="176" w:lineRule="exact"/>
        <w:jc w:val="both"/>
        <w:rPr>
          <w:rFonts w:ascii="Times New Roman" w:eastAsia="Times New Roman" w:hAnsi="Times New Roman" w:cs="Times New Roman"/>
        </w:rPr>
      </w:pPr>
    </w:p>
    <w:p w:rsidR="001535F1" w:rsidRDefault="00655B79">
      <w:pPr>
        <w:spacing w:line="264" w:lineRule="auto"/>
        <w:jc w:val="both"/>
        <w:rPr>
          <w:rFonts w:ascii="Times New Roman" w:eastAsia="Times New Roman" w:hAnsi="Times New Roman" w:cs="Times New Roman"/>
        </w:rPr>
      </w:pPr>
      <w:r>
        <w:rPr>
          <w:rFonts w:ascii="Times New Roman" w:hAnsi="Times New Roman"/>
        </w:rPr>
        <w:t>11.1. Договор вступает в силу с даты его подписания Сторонами и действует до полного исполнения обязательств по Договору.</w:t>
      </w:r>
    </w:p>
    <w:p w:rsidR="001535F1" w:rsidRDefault="001535F1">
      <w:pPr>
        <w:spacing w:line="27" w:lineRule="exact"/>
        <w:jc w:val="both"/>
        <w:rPr>
          <w:rFonts w:ascii="Times New Roman" w:eastAsia="Times New Roman" w:hAnsi="Times New Roman" w:cs="Times New Roman"/>
        </w:rPr>
      </w:pPr>
    </w:p>
    <w:p w:rsidR="001535F1" w:rsidRDefault="00655B79">
      <w:pPr>
        <w:spacing w:line="272" w:lineRule="auto"/>
        <w:jc w:val="both"/>
        <w:rPr>
          <w:rFonts w:ascii="Times New Roman" w:eastAsia="Times New Roman" w:hAnsi="Times New Roman" w:cs="Times New Roman"/>
        </w:rPr>
      </w:pPr>
      <w:r>
        <w:rPr>
          <w:rFonts w:ascii="Times New Roman" w:hAnsi="Times New Roman"/>
        </w:rPr>
        <w:t>11.2. Договор может быть расторгнут при возникновении форс-мажорных обстоятельств, по решении суди, при нарушении Субагентом законодательства о противодействии легализации доходов, полученных незаконным путем, и финансирования терроризма, а также в иных случаях, предусмотренных законодательством Республики Казахстан.</w:t>
      </w:r>
    </w:p>
    <w:p w:rsidR="001535F1" w:rsidRDefault="001535F1">
      <w:pPr>
        <w:spacing w:line="20" w:lineRule="exact"/>
        <w:jc w:val="both"/>
        <w:rPr>
          <w:rFonts w:ascii="Times New Roman" w:eastAsia="Times New Roman" w:hAnsi="Times New Roman" w:cs="Times New Roman"/>
        </w:rPr>
      </w:pPr>
    </w:p>
    <w:p w:rsidR="001535F1" w:rsidRDefault="00655B79">
      <w:pPr>
        <w:spacing w:line="273" w:lineRule="auto"/>
        <w:jc w:val="both"/>
        <w:rPr>
          <w:rFonts w:ascii="Times New Roman" w:eastAsia="Times New Roman" w:hAnsi="Times New Roman" w:cs="Times New Roman"/>
        </w:rPr>
      </w:pPr>
      <w:r>
        <w:rPr>
          <w:rFonts w:ascii="Times New Roman" w:hAnsi="Times New Roman"/>
        </w:rPr>
        <w:t>11.3. Все изменения и дополнения к настоящему Договору, кроме изменений п.4.1.5 и п.4.3.7 Договора оформляются дополнительными соглашениями и подписываются уполномоченными представителями Сторон. 11.4. В случае реорганизации одной из Сторон, права и обязанности по Договору не прекращаются и переходят к правопреемникам.</w:t>
      </w:r>
    </w:p>
    <w:p w:rsidR="001535F1" w:rsidRDefault="001535F1">
      <w:pPr>
        <w:spacing w:line="20" w:lineRule="exact"/>
        <w:jc w:val="both"/>
        <w:rPr>
          <w:rFonts w:ascii="Times New Roman" w:eastAsia="Times New Roman" w:hAnsi="Times New Roman" w:cs="Times New Roman"/>
        </w:rPr>
      </w:pPr>
    </w:p>
    <w:p w:rsidR="001535F1" w:rsidRDefault="00655B79">
      <w:pPr>
        <w:spacing w:line="266" w:lineRule="auto"/>
        <w:jc w:val="both"/>
        <w:rPr>
          <w:rFonts w:ascii="Times New Roman" w:eastAsia="Times New Roman" w:hAnsi="Times New Roman" w:cs="Times New Roman"/>
        </w:rPr>
      </w:pPr>
      <w:r>
        <w:rPr>
          <w:rFonts w:ascii="Times New Roman" w:hAnsi="Times New Roman"/>
        </w:rPr>
        <w:t>11.5. Настоящий Договор составлен для Сторон. Все экземпляры Договора являются аутентичными и имеют равную юридическую силу.</w:t>
      </w:r>
    </w:p>
    <w:p w:rsidR="001535F1" w:rsidRDefault="001535F1">
      <w:pPr>
        <w:spacing w:line="143" w:lineRule="exact"/>
        <w:jc w:val="both"/>
        <w:rPr>
          <w:rFonts w:ascii="Times New Roman" w:eastAsia="Times New Roman" w:hAnsi="Times New Roman" w:cs="Times New Roman"/>
        </w:rPr>
      </w:pPr>
    </w:p>
    <w:p w:rsidR="001535F1" w:rsidRDefault="001535F1">
      <w:pPr>
        <w:spacing w:line="143" w:lineRule="exact"/>
        <w:jc w:val="both"/>
        <w:rPr>
          <w:rFonts w:ascii="Times New Roman" w:eastAsia="Times New Roman" w:hAnsi="Times New Roman" w:cs="Times New Roman"/>
        </w:rPr>
      </w:pPr>
    </w:p>
    <w:p w:rsidR="001535F1" w:rsidRDefault="001535F1">
      <w:pPr>
        <w:spacing w:line="143" w:lineRule="exact"/>
        <w:jc w:val="both"/>
        <w:rPr>
          <w:rFonts w:ascii="Times New Roman" w:eastAsia="Times New Roman" w:hAnsi="Times New Roman" w:cs="Times New Roman"/>
        </w:rPr>
      </w:pPr>
    </w:p>
    <w:p w:rsidR="001535F1" w:rsidRDefault="00077686">
      <w:pPr>
        <w:numPr>
          <w:ilvl w:val="0"/>
          <w:numId w:val="12"/>
        </w:numPr>
        <w:spacing w:line="20" w:lineRule="atLeast"/>
        <w:jc w:val="center"/>
        <w:rPr>
          <w:rFonts w:ascii="Times New Roman" w:hAnsi="Times New Roman"/>
          <w:b/>
          <w:bCs/>
        </w:rPr>
      </w:pPr>
      <w:r w:rsidRPr="00160E43">
        <w:rPr>
          <w:rFonts w:ascii="Times New Roman" w:eastAsia="Times New Roman" w:hAnsi="Times New Roman" w:cs="Times New Roman"/>
          <w:noProof/>
          <w:sz w:val="24"/>
          <w:szCs w:val="24"/>
          <w:lang w:val="uk-UA" w:eastAsia="uk-UA"/>
        </w:rPr>
        <w:drawing>
          <wp:anchor distT="0" distB="0" distL="114300" distR="114300" simplePos="0" relativeHeight="251663360" behindDoc="1" locked="0" layoutInCell="1" allowOverlap="1" wp14:anchorId="13F80B6D" wp14:editId="2DDB0E5E">
            <wp:simplePos x="0" y="0"/>
            <wp:positionH relativeFrom="column">
              <wp:posOffset>346075</wp:posOffset>
            </wp:positionH>
            <wp:positionV relativeFrom="paragraph">
              <wp:posOffset>1475105</wp:posOffset>
            </wp:positionV>
            <wp:extent cx="1893404" cy="1209675"/>
            <wp:effectExtent l="0" t="0" r="0" b="0"/>
            <wp:wrapNone/>
            <wp:docPr id="2" name="Рисунок 2" descr="page1image4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31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93404" cy="1209675"/>
                    </a:xfrm>
                    <a:prstGeom prst="rect">
                      <a:avLst/>
                    </a:prstGeom>
                    <a:noFill/>
                    <a:ln>
                      <a:noFill/>
                    </a:ln>
                  </pic:spPr>
                </pic:pic>
              </a:graphicData>
            </a:graphic>
            <wp14:sizeRelH relativeFrom="page">
              <wp14:pctWidth>0</wp14:pctWidth>
            </wp14:sizeRelH>
            <wp14:sizeRelV relativeFrom="page">
              <wp14:pctHeight>0</wp14:pctHeight>
            </wp14:sizeRelV>
          </wp:anchor>
        </w:drawing>
      </w:r>
      <w:r w:rsidR="00655B79">
        <w:rPr>
          <w:rFonts w:ascii="Times New Roman" w:hAnsi="Times New Roman"/>
          <w:b/>
          <w:bCs/>
        </w:rPr>
        <w:t>МЕСТОНАХОЖДЕНИЕ И РЕКВИЗИТЫ СТОРОН</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254"/>
        <w:gridCol w:w="5255"/>
      </w:tblGrid>
      <w:tr w:rsidR="007A213A" w:rsidRPr="007F2773" w:rsidTr="00814107">
        <w:trPr>
          <w:tblCellSpacing w:w="15" w:type="dxa"/>
        </w:trPr>
        <w:tc>
          <w:tcPr>
            <w:tcW w:w="2500" w:type="pct"/>
            <w:vAlign w:val="center"/>
            <w:hideMark/>
          </w:tcPr>
          <w:p w:rsidR="007A213A" w:rsidRDefault="007A213A" w:rsidP="007A213A">
            <w:pPr>
              <w:rPr>
                <w:rFonts w:ascii="Times New Roman" w:eastAsia="Times New Roman" w:hAnsi="Times New Roman" w:cs="Times New Roman"/>
                <w:b/>
                <w:bCs/>
                <w:sz w:val="24"/>
                <w:szCs w:val="24"/>
                <w:lang w:eastAsia="uk-UA"/>
              </w:rPr>
            </w:pPr>
          </w:p>
          <w:p w:rsidR="00077686" w:rsidRDefault="00077686" w:rsidP="00077686">
            <w:pPr>
              <w:rPr>
                <w:rFonts w:ascii="Times New Roman" w:eastAsia="Times New Roman" w:hAnsi="Times New Roman" w:cs="Times New Roman"/>
                <w:sz w:val="24"/>
                <w:szCs w:val="24"/>
                <w:lang w:eastAsia="uk-UA"/>
              </w:rPr>
            </w:pPr>
            <w:r>
              <w:rPr>
                <w:rFonts w:ascii="Times New Roman" w:eastAsia="Times New Roman" w:hAnsi="Times New Roman" w:cs="Times New Roman"/>
                <w:b/>
                <w:bCs/>
                <w:sz w:val="24"/>
                <w:szCs w:val="24"/>
                <w:lang w:eastAsia="uk-UA"/>
              </w:rPr>
              <w:t>ПЛАТЕЖНЫЙ АГЕНТ</w:t>
            </w:r>
            <w:r w:rsidRPr="007F2773">
              <w:rPr>
                <w:rFonts w:ascii="Times New Roman" w:eastAsia="Times New Roman" w:hAnsi="Times New Roman" w:cs="Times New Roman"/>
                <w:sz w:val="24"/>
                <w:szCs w:val="24"/>
                <w:lang w:eastAsia="uk-UA"/>
              </w:rPr>
              <w:br/>
              <w:t>ТОО «</w:t>
            </w:r>
            <w:r w:rsidRPr="00522D44">
              <w:rPr>
                <w:rFonts w:ascii="Times New Roman" w:hAnsi="Times New Roman"/>
                <w:b/>
                <w:bCs/>
                <w:sz w:val="22"/>
                <w:szCs w:val="22"/>
                <w:lang w:val="en-US"/>
              </w:rPr>
              <w:t>Smart</w:t>
            </w:r>
            <w:r w:rsidRPr="00077686">
              <w:rPr>
                <w:rFonts w:ascii="Times New Roman" w:hAnsi="Times New Roman"/>
                <w:b/>
                <w:bCs/>
                <w:sz w:val="22"/>
                <w:szCs w:val="22"/>
              </w:rPr>
              <w:t xml:space="preserve"> </w:t>
            </w:r>
            <w:r w:rsidRPr="00522D44">
              <w:rPr>
                <w:rFonts w:ascii="Times New Roman" w:hAnsi="Times New Roman"/>
                <w:b/>
                <w:bCs/>
                <w:sz w:val="22"/>
                <w:szCs w:val="22"/>
                <w:lang w:val="en-US"/>
              </w:rPr>
              <w:t>Pay</w:t>
            </w:r>
            <w:r w:rsidRPr="007F2773">
              <w:rPr>
                <w:rFonts w:ascii="Times New Roman" w:eastAsia="Times New Roman" w:hAnsi="Times New Roman" w:cs="Times New Roman"/>
                <w:sz w:val="24"/>
                <w:szCs w:val="24"/>
                <w:lang w:eastAsia="uk-UA"/>
              </w:rPr>
              <w:t>»</w:t>
            </w:r>
            <w:r w:rsidRPr="007F2773">
              <w:rPr>
                <w:rFonts w:ascii="Times New Roman" w:eastAsia="Times New Roman" w:hAnsi="Times New Roman" w:cs="Times New Roman"/>
                <w:sz w:val="24"/>
                <w:szCs w:val="24"/>
                <w:lang w:eastAsia="uk-UA"/>
              </w:rPr>
              <w:br/>
              <w:t xml:space="preserve">БИН </w:t>
            </w:r>
            <w:r w:rsidRPr="00077686">
              <w:rPr>
                <w:rFonts w:ascii="Times New Roman" w:hAnsi="Times New Roman"/>
                <w:sz w:val="22"/>
                <w:szCs w:val="22"/>
              </w:rPr>
              <w:t>160640009442</w:t>
            </w:r>
            <w:r w:rsidRPr="007F2773">
              <w:rPr>
                <w:rFonts w:ascii="Times New Roman" w:eastAsia="Times New Roman" w:hAnsi="Times New Roman" w:cs="Times New Roman"/>
                <w:sz w:val="24"/>
                <w:szCs w:val="24"/>
                <w:lang w:eastAsia="uk-UA"/>
              </w:rPr>
              <w:br/>
              <w:t xml:space="preserve">IBAN </w:t>
            </w:r>
            <w:r>
              <w:rPr>
                <w:rFonts w:ascii="Times New Roman" w:hAnsi="Times New Roman"/>
                <w:sz w:val="22"/>
                <w:szCs w:val="22"/>
              </w:rPr>
              <w:t>KZ846017131000008172</w:t>
            </w:r>
            <w:r w:rsidRPr="007F2773">
              <w:rPr>
                <w:rFonts w:ascii="Times New Roman" w:eastAsia="Times New Roman" w:hAnsi="Times New Roman" w:cs="Times New Roman"/>
                <w:sz w:val="24"/>
                <w:szCs w:val="24"/>
                <w:lang w:eastAsia="uk-UA"/>
              </w:rPr>
              <w:br/>
              <w:t>БИК HSBKKZKX</w:t>
            </w:r>
            <w:r w:rsidRPr="007F2773">
              <w:rPr>
                <w:rFonts w:ascii="Times New Roman" w:eastAsia="Times New Roman" w:hAnsi="Times New Roman" w:cs="Times New Roman"/>
                <w:sz w:val="24"/>
                <w:szCs w:val="24"/>
                <w:lang w:eastAsia="uk-UA"/>
              </w:rPr>
              <w:br/>
            </w:r>
            <w:r>
              <w:rPr>
                <w:rFonts w:ascii="Times New Roman" w:hAnsi="Times New Roman"/>
                <w:sz w:val="22"/>
                <w:szCs w:val="22"/>
              </w:rPr>
              <w:t>АО «Народный Банк Казахстана»</w:t>
            </w:r>
            <w:r w:rsidRPr="007F2773">
              <w:rPr>
                <w:rFonts w:ascii="Times New Roman" w:eastAsia="Times New Roman" w:hAnsi="Times New Roman" w:cs="Times New Roman"/>
                <w:sz w:val="24"/>
                <w:szCs w:val="24"/>
                <w:lang w:eastAsia="uk-UA"/>
              </w:rPr>
              <w:br/>
              <w:t xml:space="preserve">Адрес: 050000, г. Алматы, </w:t>
            </w:r>
            <w:proofErr w:type="spellStart"/>
            <w:r>
              <w:rPr>
                <w:rFonts w:ascii="Times New Roman" w:eastAsia="Times New Roman" w:hAnsi="Times New Roman" w:cs="Times New Roman"/>
                <w:sz w:val="24"/>
                <w:szCs w:val="24"/>
                <w:lang w:eastAsia="uk-UA"/>
              </w:rPr>
              <w:t>Жандосова</w:t>
            </w:r>
            <w:proofErr w:type="spellEnd"/>
            <w:r>
              <w:rPr>
                <w:rFonts w:ascii="Times New Roman" w:eastAsia="Times New Roman" w:hAnsi="Times New Roman" w:cs="Times New Roman"/>
                <w:sz w:val="24"/>
                <w:szCs w:val="24"/>
                <w:lang w:eastAsia="uk-UA"/>
              </w:rPr>
              <w:t xml:space="preserve"> 96</w:t>
            </w:r>
          </w:p>
          <w:p w:rsidR="00077686" w:rsidRDefault="00077686" w:rsidP="00077686">
            <w:pPr>
              <w:rPr>
                <w:rFonts w:ascii="Times New Roman" w:eastAsia="Times New Roman" w:hAnsi="Times New Roman" w:cs="Times New Roman"/>
                <w:b/>
                <w:bCs/>
                <w:sz w:val="24"/>
                <w:szCs w:val="24"/>
                <w:lang w:eastAsia="uk-UA"/>
              </w:rPr>
            </w:pPr>
            <w:r w:rsidRPr="007F2773">
              <w:rPr>
                <w:rFonts w:ascii="Times New Roman" w:eastAsia="Times New Roman" w:hAnsi="Times New Roman" w:cs="Times New Roman"/>
                <w:sz w:val="24"/>
                <w:szCs w:val="24"/>
                <w:lang w:eastAsia="uk-UA"/>
              </w:rPr>
              <w:t>Тел. +7</w:t>
            </w:r>
            <w:r>
              <w:rPr>
                <w:rFonts w:ascii="Times New Roman" w:eastAsia="Times New Roman" w:hAnsi="Times New Roman" w:cs="Times New Roman"/>
                <w:sz w:val="24"/>
                <w:szCs w:val="24"/>
                <w:lang w:eastAsia="uk-UA"/>
              </w:rPr>
              <w:t> 727 3132335</w:t>
            </w:r>
            <w:r w:rsidRPr="007F2773">
              <w:rPr>
                <w:rFonts w:ascii="Times New Roman" w:eastAsia="Times New Roman" w:hAnsi="Times New Roman" w:cs="Times New Roman"/>
                <w:sz w:val="24"/>
                <w:szCs w:val="24"/>
                <w:lang w:eastAsia="uk-UA"/>
              </w:rPr>
              <w:br/>
            </w:r>
            <w:proofErr w:type="spellStart"/>
            <w:r w:rsidRPr="007F2773">
              <w:rPr>
                <w:rFonts w:ascii="Times New Roman" w:eastAsia="Times New Roman" w:hAnsi="Times New Roman" w:cs="Times New Roman"/>
                <w:sz w:val="24"/>
                <w:szCs w:val="24"/>
                <w:lang w:eastAsia="uk-UA"/>
              </w:rPr>
              <w:t>email</w:t>
            </w:r>
            <w:proofErr w:type="spellEnd"/>
            <w:r w:rsidRPr="007F2773">
              <w:rPr>
                <w:rFonts w:ascii="Times New Roman" w:eastAsia="Times New Roman" w:hAnsi="Times New Roman" w:cs="Times New Roman"/>
                <w:sz w:val="24"/>
                <w:szCs w:val="24"/>
                <w:lang w:eastAsia="uk-UA"/>
              </w:rPr>
              <w:t xml:space="preserve"> </w:t>
            </w:r>
            <w:r>
              <w:rPr>
                <w:rFonts w:ascii="Times New Roman" w:eastAsia="Times New Roman" w:hAnsi="Times New Roman" w:cs="Times New Roman"/>
                <w:sz w:val="24"/>
                <w:szCs w:val="24"/>
                <w:lang w:val="en-US" w:eastAsia="uk-UA"/>
              </w:rPr>
              <w:t>info</w:t>
            </w:r>
            <w:r w:rsidRPr="00077686">
              <w:rPr>
                <w:rFonts w:ascii="Times New Roman" w:eastAsia="Times New Roman" w:hAnsi="Times New Roman" w:cs="Times New Roman"/>
                <w:sz w:val="24"/>
                <w:szCs w:val="24"/>
                <w:lang w:eastAsia="uk-UA"/>
              </w:rPr>
              <w:t>@</w:t>
            </w:r>
            <w:proofErr w:type="spellStart"/>
            <w:r>
              <w:rPr>
                <w:rFonts w:ascii="Times New Roman" w:eastAsia="Times New Roman" w:hAnsi="Times New Roman" w:cs="Times New Roman"/>
                <w:sz w:val="24"/>
                <w:szCs w:val="24"/>
                <w:lang w:val="en-US" w:eastAsia="uk-UA"/>
              </w:rPr>
              <w:t>spos</w:t>
            </w:r>
            <w:proofErr w:type="spellEnd"/>
            <w:r w:rsidRPr="00077686">
              <w:rPr>
                <w:rFonts w:ascii="Times New Roman" w:eastAsia="Times New Roman" w:hAnsi="Times New Roman" w:cs="Times New Roman"/>
                <w:sz w:val="24"/>
                <w:szCs w:val="24"/>
                <w:lang w:eastAsia="uk-UA"/>
              </w:rPr>
              <w:t>.</w:t>
            </w:r>
            <w:proofErr w:type="spellStart"/>
            <w:r>
              <w:rPr>
                <w:rFonts w:ascii="Times New Roman" w:eastAsia="Times New Roman" w:hAnsi="Times New Roman" w:cs="Times New Roman"/>
                <w:sz w:val="24"/>
                <w:szCs w:val="24"/>
                <w:lang w:val="en-US" w:eastAsia="uk-UA"/>
              </w:rPr>
              <w:t>kz</w:t>
            </w:r>
            <w:proofErr w:type="spellEnd"/>
            <w:r w:rsidRPr="007F2773">
              <w:rPr>
                <w:rFonts w:ascii="Times New Roman" w:eastAsia="Times New Roman" w:hAnsi="Times New Roman" w:cs="Times New Roman"/>
                <w:sz w:val="24"/>
                <w:szCs w:val="24"/>
                <w:lang w:eastAsia="uk-UA"/>
              </w:rPr>
              <w:t xml:space="preserve"> </w:t>
            </w:r>
            <w:r w:rsidRPr="007F2773">
              <w:rPr>
                <w:rFonts w:ascii="Times New Roman" w:eastAsia="Times New Roman" w:hAnsi="Times New Roman" w:cs="Times New Roman"/>
                <w:sz w:val="24"/>
                <w:szCs w:val="24"/>
                <w:lang w:eastAsia="uk-UA"/>
              </w:rPr>
              <w:br/>
            </w:r>
            <w:r w:rsidRPr="007F2773">
              <w:rPr>
                <w:rFonts w:ascii="Times New Roman" w:eastAsia="Times New Roman" w:hAnsi="Times New Roman" w:cs="Times New Roman"/>
                <w:sz w:val="24"/>
                <w:szCs w:val="24"/>
                <w:lang w:eastAsia="uk-UA"/>
              </w:rPr>
              <w:br/>
              <w:t xml:space="preserve">Директор_____________ </w:t>
            </w:r>
            <w:proofErr w:type="spellStart"/>
            <w:r w:rsidRPr="007F2773">
              <w:rPr>
                <w:rFonts w:ascii="Times New Roman" w:eastAsia="Times New Roman" w:hAnsi="Times New Roman" w:cs="Times New Roman"/>
                <w:sz w:val="24"/>
                <w:szCs w:val="24"/>
                <w:lang w:eastAsia="uk-UA"/>
              </w:rPr>
              <w:t>Кундакбаев</w:t>
            </w:r>
            <w:proofErr w:type="spellEnd"/>
            <w:r w:rsidRPr="007F2773">
              <w:rPr>
                <w:rFonts w:ascii="Times New Roman" w:eastAsia="Times New Roman" w:hAnsi="Times New Roman" w:cs="Times New Roman"/>
                <w:sz w:val="24"/>
                <w:szCs w:val="24"/>
                <w:lang w:eastAsia="uk-UA"/>
              </w:rPr>
              <w:t xml:space="preserve"> О.Б.</w:t>
            </w:r>
          </w:p>
          <w:p w:rsidR="007A213A" w:rsidRPr="007F2773" w:rsidRDefault="007A213A" w:rsidP="00077686">
            <w:pPr>
              <w:rPr>
                <w:rFonts w:ascii="Times New Roman" w:eastAsia="Times New Roman" w:hAnsi="Times New Roman" w:cs="Times New Roman"/>
                <w:sz w:val="24"/>
                <w:szCs w:val="24"/>
                <w:lang w:eastAsia="uk-UA"/>
              </w:rPr>
            </w:pPr>
          </w:p>
        </w:tc>
        <w:tc>
          <w:tcPr>
            <w:tcW w:w="2500" w:type="pct"/>
            <w:vAlign w:val="center"/>
            <w:hideMark/>
          </w:tcPr>
          <w:p w:rsidR="007A213A" w:rsidRDefault="007A213A" w:rsidP="007A213A">
            <w:pPr>
              <w:spacing w:after="20"/>
              <w:rPr>
                <w:sz w:val="22"/>
                <w:szCs w:val="22"/>
              </w:rPr>
            </w:pPr>
            <w:r>
              <w:rPr>
                <w:rFonts w:ascii="Times New Roman" w:hAnsi="Times New Roman"/>
                <w:b/>
                <w:bCs/>
                <w:sz w:val="22"/>
                <w:szCs w:val="22"/>
              </w:rPr>
              <w:t xml:space="preserve">СУБАГЕНТ </w:t>
            </w:r>
          </w:p>
          <w:p w:rsidR="007A213A" w:rsidRPr="007F2773" w:rsidRDefault="007A213A" w:rsidP="007A213A">
            <w:pPr>
              <w:rPr>
                <w:rFonts w:ascii="Times New Roman" w:eastAsia="Times New Roman" w:hAnsi="Times New Roman" w:cs="Times New Roman"/>
                <w:sz w:val="24"/>
                <w:szCs w:val="24"/>
                <w:lang w:eastAsia="uk-UA"/>
              </w:rPr>
            </w:pPr>
            <w:r>
              <w:rPr>
                <w:rFonts w:ascii="Times New Roman" w:hAnsi="Times New Roman"/>
                <w:b/>
                <w:bCs/>
                <w:sz w:val="22"/>
                <w:szCs w:val="22"/>
              </w:rPr>
              <w:t xml:space="preserve"> </w:t>
            </w:r>
            <w:r w:rsidR="00077686" w:rsidRPr="004F7E71">
              <w:rPr>
                <w:rFonts w:ascii="Times New Roman" w:eastAsia="Times New Roman" w:hAnsi="Times New Roman" w:cs="Times New Roman"/>
                <w:sz w:val="24"/>
                <w:szCs w:val="24"/>
                <w:highlight w:val="yellow"/>
                <w:lang w:eastAsia="uk-UA"/>
              </w:rPr>
              <w:t>${</w:t>
            </w:r>
            <w:proofErr w:type="spellStart"/>
            <w:r w:rsidR="00077686">
              <w:rPr>
                <w:rFonts w:ascii="Times New Roman" w:eastAsia="Times New Roman" w:hAnsi="Times New Roman" w:cs="Times New Roman"/>
                <w:sz w:val="24"/>
                <w:szCs w:val="24"/>
                <w:highlight w:val="yellow"/>
                <w:lang w:val="en-US" w:eastAsia="uk-UA"/>
              </w:rPr>
              <w:t>nazvanie</w:t>
            </w:r>
            <w:proofErr w:type="spellEnd"/>
            <w:r w:rsidR="00077686" w:rsidRPr="00542D1A">
              <w:rPr>
                <w:rFonts w:ascii="Times New Roman" w:eastAsia="Times New Roman" w:hAnsi="Times New Roman" w:cs="Times New Roman"/>
                <w:sz w:val="24"/>
                <w:szCs w:val="24"/>
                <w:highlight w:val="yellow"/>
                <w:lang w:eastAsia="uk-UA"/>
              </w:rPr>
              <w:t>_</w:t>
            </w:r>
            <w:proofErr w:type="spellStart"/>
            <w:r w:rsidR="00077686">
              <w:rPr>
                <w:rFonts w:ascii="Times New Roman" w:eastAsia="Times New Roman" w:hAnsi="Times New Roman" w:cs="Times New Roman"/>
                <w:sz w:val="24"/>
                <w:szCs w:val="24"/>
                <w:highlight w:val="yellow"/>
                <w:lang w:val="en-US" w:eastAsia="uk-UA"/>
              </w:rPr>
              <w:t>klienta</w:t>
            </w:r>
            <w:proofErr w:type="spellEnd"/>
            <w:r w:rsidR="00077686" w:rsidRPr="004F7E71">
              <w:rPr>
                <w:rFonts w:ascii="Times New Roman" w:eastAsia="Times New Roman" w:hAnsi="Times New Roman" w:cs="Times New Roman"/>
                <w:sz w:val="24"/>
                <w:szCs w:val="24"/>
                <w:highlight w:val="yellow"/>
                <w:lang w:eastAsia="uk-UA"/>
              </w:rPr>
              <w:t>}</w:t>
            </w:r>
            <w:r w:rsidR="00077686" w:rsidRPr="007F2773">
              <w:rPr>
                <w:rFonts w:ascii="Times New Roman" w:eastAsia="Times New Roman" w:hAnsi="Times New Roman" w:cs="Times New Roman"/>
                <w:sz w:val="24"/>
                <w:szCs w:val="24"/>
                <w:lang w:eastAsia="uk-UA"/>
              </w:rPr>
              <w:br/>
            </w:r>
            <w:r w:rsidR="00077686" w:rsidRPr="004F7E71">
              <w:rPr>
                <w:rFonts w:ascii="Times New Roman" w:eastAsia="Times New Roman" w:hAnsi="Times New Roman" w:cs="Times New Roman"/>
                <w:sz w:val="24"/>
                <w:szCs w:val="24"/>
                <w:lang w:eastAsia="uk-UA"/>
              </w:rPr>
              <w:t xml:space="preserve">БИН </w:t>
            </w:r>
            <w:r w:rsidR="00077686" w:rsidRPr="004F7E71">
              <w:rPr>
                <w:rFonts w:ascii="Times New Roman" w:eastAsia="Times New Roman" w:hAnsi="Times New Roman" w:cs="Times New Roman"/>
                <w:sz w:val="24"/>
                <w:szCs w:val="24"/>
                <w:highlight w:val="yellow"/>
                <w:lang w:eastAsia="uk-UA"/>
              </w:rPr>
              <w:t>${</w:t>
            </w:r>
            <w:proofErr w:type="spellStart"/>
            <w:r w:rsidR="00077686">
              <w:rPr>
                <w:rFonts w:ascii="Times New Roman" w:eastAsia="Times New Roman" w:hAnsi="Times New Roman" w:cs="Times New Roman"/>
                <w:sz w:val="24"/>
                <w:szCs w:val="24"/>
                <w:highlight w:val="yellow"/>
                <w:lang w:val="en-US" w:eastAsia="uk-UA"/>
              </w:rPr>
              <w:t>userbin</w:t>
            </w:r>
            <w:proofErr w:type="spellEnd"/>
            <w:r w:rsidR="00077686" w:rsidRPr="004F7E71">
              <w:rPr>
                <w:rFonts w:ascii="Times New Roman" w:eastAsia="Times New Roman" w:hAnsi="Times New Roman" w:cs="Times New Roman"/>
                <w:sz w:val="24"/>
                <w:szCs w:val="24"/>
                <w:highlight w:val="yellow"/>
                <w:lang w:eastAsia="uk-UA"/>
              </w:rPr>
              <w:t>}</w:t>
            </w:r>
            <w:r w:rsidR="00077686" w:rsidRPr="007F2773">
              <w:rPr>
                <w:rFonts w:ascii="Times New Roman" w:eastAsia="Times New Roman" w:hAnsi="Times New Roman" w:cs="Times New Roman"/>
                <w:sz w:val="24"/>
                <w:szCs w:val="24"/>
                <w:lang w:eastAsia="uk-UA"/>
              </w:rPr>
              <w:br/>
              <w:t xml:space="preserve">IBAN </w:t>
            </w:r>
            <w:r w:rsidR="00077686" w:rsidRPr="004F7E71">
              <w:rPr>
                <w:rFonts w:ascii="Times New Roman" w:eastAsia="Times New Roman" w:hAnsi="Times New Roman" w:cs="Times New Roman"/>
                <w:sz w:val="24"/>
                <w:szCs w:val="24"/>
                <w:highlight w:val="yellow"/>
                <w:lang w:eastAsia="uk-UA"/>
              </w:rPr>
              <w:t>${</w:t>
            </w:r>
            <w:proofErr w:type="spellStart"/>
            <w:r w:rsidR="00077686">
              <w:rPr>
                <w:rFonts w:ascii="Times New Roman" w:eastAsia="Times New Roman" w:hAnsi="Times New Roman" w:cs="Times New Roman"/>
                <w:sz w:val="24"/>
                <w:szCs w:val="24"/>
                <w:highlight w:val="yellow"/>
                <w:lang w:val="en-US" w:eastAsia="uk-UA"/>
              </w:rPr>
              <w:t>acc</w:t>
            </w:r>
            <w:proofErr w:type="spellEnd"/>
            <w:r w:rsidR="00077686" w:rsidRPr="004F7E71">
              <w:rPr>
                <w:rFonts w:ascii="Times New Roman" w:eastAsia="Times New Roman" w:hAnsi="Times New Roman" w:cs="Times New Roman"/>
                <w:sz w:val="24"/>
                <w:szCs w:val="24"/>
                <w:highlight w:val="yellow"/>
                <w:lang w:eastAsia="uk-UA"/>
              </w:rPr>
              <w:t>}</w:t>
            </w:r>
            <w:r w:rsidR="00077686" w:rsidRPr="007F2773">
              <w:rPr>
                <w:rFonts w:ascii="Times New Roman" w:eastAsia="Times New Roman" w:hAnsi="Times New Roman" w:cs="Times New Roman"/>
                <w:sz w:val="24"/>
                <w:szCs w:val="24"/>
                <w:lang w:eastAsia="uk-UA"/>
              </w:rPr>
              <w:br/>
              <w:t xml:space="preserve">БИК </w:t>
            </w:r>
            <w:r w:rsidR="00077686" w:rsidRPr="004F7E71">
              <w:rPr>
                <w:rFonts w:ascii="Times New Roman" w:eastAsia="Times New Roman" w:hAnsi="Times New Roman" w:cs="Times New Roman"/>
                <w:sz w:val="24"/>
                <w:szCs w:val="24"/>
                <w:lang w:eastAsia="uk-UA"/>
              </w:rPr>
              <w:t xml:space="preserve"> </w:t>
            </w:r>
            <w:r w:rsidR="00077686" w:rsidRPr="004F7E71">
              <w:rPr>
                <w:rFonts w:ascii="Times New Roman" w:eastAsia="Times New Roman" w:hAnsi="Times New Roman" w:cs="Times New Roman"/>
                <w:sz w:val="24"/>
                <w:szCs w:val="24"/>
                <w:highlight w:val="yellow"/>
                <w:lang w:eastAsia="uk-UA"/>
              </w:rPr>
              <w:t>${</w:t>
            </w:r>
            <w:proofErr w:type="spellStart"/>
            <w:r w:rsidR="00077686">
              <w:rPr>
                <w:rFonts w:ascii="Times New Roman" w:eastAsia="Times New Roman" w:hAnsi="Times New Roman" w:cs="Times New Roman"/>
                <w:sz w:val="24"/>
                <w:szCs w:val="24"/>
                <w:highlight w:val="yellow"/>
                <w:lang w:val="en-US" w:eastAsia="uk-UA"/>
              </w:rPr>
              <w:t>bik</w:t>
            </w:r>
            <w:proofErr w:type="spellEnd"/>
            <w:r w:rsidR="00077686" w:rsidRPr="004F7E71">
              <w:rPr>
                <w:rFonts w:ascii="Times New Roman" w:eastAsia="Times New Roman" w:hAnsi="Times New Roman" w:cs="Times New Roman"/>
                <w:sz w:val="24"/>
                <w:szCs w:val="24"/>
                <w:highlight w:val="yellow"/>
                <w:lang w:eastAsia="uk-UA"/>
              </w:rPr>
              <w:t>}</w:t>
            </w:r>
            <w:r w:rsidR="00077686" w:rsidRPr="007F2773">
              <w:rPr>
                <w:rFonts w:ascii="Times New Roman" w:eastAsia="Times New Roman" w:hAnsi="Times New Roman" w:cs="Times New Roman"/>
                <w:sz w:val="24"/>
                <w:szCs w:val="24"/>
                <w:lang w:eastAsia="uk-UA"/>
              </w:rPr>
              <w:br/>
            </w:r>
            <w:r w:rsidR="00077686" w:rsidRPr="007F2773">
              <w:rPr>
                <w:rFonts w:ascii="Times New Roman" w:eastAsia="Times New Roman" w:hAnsi="Times New Roman" w:cs="Times New Roman"/>
                <w:sz w:val="24"/>
                <w:szCs w:val="24"/>
                <w:lang w:eastAsia="uk-UA"/>
              </w:rPr>
              <w:br/>
            </w:r>
            <w:r w:rsidR="00077686" w:rsidRPr="004F7E71">
              <w:rPr>
                <w:rFonts w:ascii="Times New Roman" w:eastAsia="Times New Roman" w:hAnsi="Times New Roman" w:cs="Times New Roman"/>
                <w:sz w:val="24"/>
                <w:szCs w:val="24"/>
                <w:lang w:eastAsia="uk-UA"/>
              </w:rPr>
              <w:t>Адрес:</w:t>
            </w:r>
            <w:r w:rsidR="00077686" w:rsidRPr="004F7E71">
              <w:rPr>
                <w:rFonts w:ascii="Times New Roman" w:eastAsia="Times New Roman" w:hAnsi="Times New Roman" w:cs="Times New Roman"/>
                <w:sz w:val="24"/>
                <w:szCs w:val="24"/>
                <w:highlight w:val="yellow"/>
                <w:lang w:eastAsia="uk-UA"/>
              </w:rPr>
              <w:t>${</w:t>
            </w:r>
            <w:proofErr w:type="spellStart"/>
            <w:r w:rsidR="00077686">
              <w:rPr>
                <w:rFonts w:ascii="Times New Roman" w:eastAsia="Times New Roman" w:hAnsi="Times New Roman" w:cs="Times New Roman"/>
                <w:sz w:val="24"/>
                <w:szCs w:val="24"/>
                <w:highlight w:val="yellow"/>
                <w:lang w:val="en-US" w:eastAsia="uk-UA"/>
              </w:rPr>
              <w:t>ind</w:t>
            </w:r>
            <w:proofErr w:type="spellEnd"/>
            <w:r w:rsidR="00077686" w:rsidRPr="004F7E71">
              <w:rPr>
                <w:rFonts w:ascii="Times New Roman" w:eastAsia="Times New Roman" w:hAnsi="Times New Roman" w:cs="Times New Roman"/>
                <w:sz w:val="24"/>
                <w:szCs w:val="24"/>
                <w:highlight w:val="yellow"/>
                <w:lang w:eastAsia="uk-UA"/>
              </w:rPr>
              <w:t>}, ${</w:t>
            </w:r>
            <w:r w:rsidR="00077686">
              <w:rPr>
                <w:rFonts w:ascii="Times New Roman" w:eastAsia="Times New Roman" w:hAnsi="Times New Roman" w:cs="Times New Roman"/>
                <w:sz w:val="24"/>
                <w:szCs w:val="24"/>
                <w:highlight w:val="yellow"/>
                <w:lang w:val="en-US" w:eastAsia="uk-UA"/>
              </w:rPr>
              <w:t>city</w:t>
            </w:r>
            <w:r w:rsidR="00077686" w:rsidRPr="004F7E71">
              <w:rPr>
                <w:rFonts w:ascii="Times New Roman" w:eastAsia="Times New Roman" w:hAnsi="Times New Roman" w:cs="Times New Roman"/>
                <w:sz w:val="24"/>
                <w:szCs w:val="24"/>
                <w:highlight w:val="yellow"/>
                <w:lang w:eastAsia="uk-UA"/>
              </w:rPr>
              <w:t>}, ${</w:t>
            </w:r>
            <w:proofErr w:type="spellStart"/>
            <w:r w:rsidR="00077686">
              <w:rPr>
                <w:rFonts w:ascii="Times New Roman" w:eastAsia="Times New Roman" w:hAnsi="Times New Roman" w:cs="Times New Roman"/>
                <w:sz w:val="24"/>
                <w:szCs w:val="24"/>
                <w:highlight w:val="yellow"/>
                <w:lang w:val="en-US" w:eastAsia="uk-UA"/>
              </w:rPr>
              <w:t>adr</w:t>
            </w:r>
            <w:proofErr w:type="spellEnd"/>
            <w:r w:rsidR="00077686" w:rsidRPr="004F7E71">
              <w:rPr>
                <w:rFonts w:ascii="Times New Roman" w:eastAsia="Times New Roman" w:hAnsi="Times New Roman" w:cs="Times New Roman"/>
                <w:sz w:val="24"/>
                <w:szCs w:val="24"/>
                <w:highlight w:val="yellow"/>
                <w:lang w:eastAsia="uk-UA"/>
              </w:rPr>
              <w:t>1}</w:t>
            </w:r>
            <w:r w:rsidR="00077686" w:rsidRPr="007F2773">
              <w:rPr>
                <w:rFonts w:ascii="Times New Roman" w:eastAsia="Times New Roman" w:hAnsi="Times New Roman" w:cs="Times New Roman"/>
                <w:sz w:val="24"/>
                <w:szCs w:val="24"/>
                <w:lang w:eastAsia="uk-UA"/>
              </w:rPr>
              <w:br/>
              <w:t xml:space="preserve">Тел. </w:t>
            </w:r>
            <w:r w:rsidR="00077686" w:rsidRPr="00542D1A">
              <w:rPr>
                <w:rFonts w:ascii="Times New Roman" w:eastAsia="Times New Roman" w:hAnsi="Times New Roman" w:cs="Times New Roman"/>
                <w:sz w:val="24"/>
                <w:szCs w:val="24"/>
                <w:highlight w:val="yellow"/>
                <w:lang w:eastAsia="uk-UA"/>
              </w:rPr>
              <w:t>${</w:t>
            </w:r>
            <w:r w:rsidR="00077686">
              <w:rPr>
                <w:rFonts w:ascii="Times New Roman" w:eastAsia="Times New Roman" w:hAnsi="Times New Roman" w:cs="Times New Roman"/>
                <w:sz w:val="24"/>
                <w:szCs w:val="24"/>
                <w:highlight w:val="yellow"/>
                <w:lang w:val="en-US" w:eastAsia="uk-UA"/>
              </w:rPr>
              <w:t>phone</w:t>
            </w:r>
            <w:r w:rsidR="00077686" w:rsidRPr="00542D1A">
              <w:rPr>
                <w:rFonts w:ascii="Times New Roman" w:eastAsia="Times New Roman" w:hAnsi="Times New Roman" w:cs="Times New Roman"/>
                <w:sz w:val="24"/>
                <w:szCs w:val="24"/>
                <w:highlight w:val="yellow"/>
                <w:lang w:eastAsia="uk-UA"/>
              </w:rPr>
              <w:t>}</w:t>
            </w:r>
            <w:r w:rsidR="00077686" w:rsidRPr="007F2773">
              <w:rPr>
                <w:rFonts w:ascii="Times New Roman" w:eastAsia="Times New Roman" w:hAnsi="Times New Roman" w:cs="Times New Roman"/>
                <w:sz w:val="24"/>
                <w:szCs w:val="24"/>
                <w:lang w:eastAsia="uk-UA"/>
              </w:rPr>
              <w:br/>
            </w:r>
            <w:proofErr w:type="spellStart"/>
            <w:r w:rsidR="00077686" w:rsidRPr="007F2773">
              <w:rPr>
                <w:rFonts w:ascii="Times New Roman" w:eastAsia="Times New Roman" w:hAnsi="Times New Roman" w:cs="Times New Roman"/>
                <w:sz w:val="24"/>
                <w:szCs w:val="24"/>
                <w:lang w:eastAsia="uk-UA"/>
              </w:rPr>
              <w:t>email</w:t>
            </w:r>
            <w:proofErr w:type="spellEnd"/>
            <w:r w:rsidR="00077686" w:rsidRPr="007F2773">
              <w:rPr>
                <w:rFonts w:ascii="Times New Roman" w:eastAsia="Times New Roman" w:hAnsi="Times New Roman" w:cs="Times New Roman"/>
                <w:sz w:val="24"/>
                <w:szCs w:val="24"/>
                <w:lang w:eastAsia="uk-UA"/>
              </w:rPr>
              <w:t xml:space="preserve"> </w:t>
            </w:r>
            <w:r w:rsidR="00077686" w:rsidRPr="00542D1A">
              <w:rPr>
                <w:rFonts w:ascii="Times New Roman" w:eastAsia="Times New Roman" w:hAnsi="Times New Roman" w:cs="Times New Roman"/>
                <w:sz w:val="24"/>
                <w:szCs w:val="24"/>
                <w:highlight w:val="yellow"/>
                <w:lang w:eastAsia="uk-UA"/>
              </w:rPr>
              <w:t>${</w:t>
            </w:r>
            <w:proofErr w:type="spellStart"/>
            <w:r w:rsidR="00077686">
              <w:rPr>
                <w:rFonts w:ascii="Times New Roman" w:eastAsia="Times New Roman" w:hAnsi="Times New Roman" w:cs="Times New Roman"/>
                <w:sz w:val="24"/>
                <w:szCs w:val="24"/>
                <w:highlight w:val="yellow"/>
                <w:lang w:val="en-US" w:eastAsia="uk-UA"/>
              </w:rPr>
              <w:t>usermail</w:t>
            </w:r>
            <w:proofErr w:type="spellEnd"/>
            <w:r w:rsidR="00077686" w:rsidRPr="00542D1A">
              <w:rPr>
                <w:rFonts w:ascii="Times New Roman" w:eastAsia="Times New Roman" w:hAnsi="Times New Roman" w:cs="Times New Roman"/>
                <w:sz w:val="24"/>
                <w:szCs w:val="24"/>
                <w:highlight w:val="yellow"/>
                <w:lang w:eastAsia="uk-UA"/>
              </w:rPr>
              <w:t>}</w:t>
            </w:r>
            <w:r w:rsidR="00077686" w:rsidRPr="007F2773">
              <w:rPr>
                <w:rFonts w:ascii="Times New Roman" w:eastAsia="Times New Roman" w:hAnsi="Times New Roman" w:cs="Times New Roman"/>
                <w:sz w:val="24"/>
                <w:szCs w:val="24"/>
                <w:lang w:eastAsia="uk-UA"/>
              </w:rPr>
              <w:br/>
            </w:r>
            <w:r w:rsidR="00077686" w:rsidRPr="007F2773">
              <w:rPr>
                <w:rFonts w:ascii="Times New Roman" w:eastAsia="Times New Roman" w:hAnsi="Times New Roman" w:cs="Times New Roman"/>
                <w:sz w:val="24"/>
                <w:szCs w:val="24"/>
                <w:lang w:eastAsia="uk-UA"/>
              </w:rPr>
              <w:br/>
            </w:r>
            <w:r w:rsidR="00077686" w:rsidRPr="00542D1A">
              <w:rPr>
                <w:rFonts w:ascii="Times New Roman" w:eastAsia="Times New Roman" w:hAnsi="Times New Roman" w:cs="Times New Roman"/>
                <w:sz w:val="24"/>
                <w:szCs w:val="24"/>
                <w:highlight w:val="yellow"/>
                <w:lang w:eastAsia="uk-UA"/>
              </w:rPr>
              <w:t>${</w:t>
            </w:r>
            <w:proofErr w:type="spellStart"/>
            <w:r w:rsidR="00077686">
              <w:rPr>
                <w:rFonts w:ascii="Times New Roman" w:eastAsia="Times New Roman" w:hAnsi="Times New Roman" w:cs="Times New Roman"/>
                <w:sz w:val="24"/>
                <w:szCs w:val="24"/>
                <w:highlight w:val="yellow"/>
                <w:lang w:val="en-US" w:eastAsia="uk-UA"/>
              </w:rPr>
              <w:t>dolgnost</w:t>
            </w:r>
            <w:proofErr w:type="spellEnd"/>
            <w:r w:rsidR="00077686" w:rsidRPr="00542D1A">
              <w:rPr>
                <w:rFonts w:ascii="Times New Roman" w:eastAsia="Times New Roman" w:hAnsi="Times New Roman" w:cs="Times New Roman"/>
                <w:sz w:val="24"/>
                <w:szCs w:val="24"/>
                <w:highlight w:val="yellow"/>
                <w:lang w:eastAsia="uk-UA"/>
              </w:rPr>
              <w:t>}</w:t>
            </w:r>
            <w:r w:rsidR="00077686" w:rsidRPr="004F7E71">
              <w:rPr>
                <w:rFonts w:ascii="Times New Roman" w:eastAsia="Times New Roman" w:hAnsi="Times New Roman" w:cs="Times New Roman"/>
                <w:sz w:val="24"/>
                <w:szCs w:val="24"/>
                <w:lang w:eastAsia="uk-UA"/>
              </w:rPr>
              <w:t xml:space="preserve"> </w:t>
            </w:r>
            <w:r w:rsidR="00077686" w:rsidRPr="007F2773">
              <w:rPr>
                <w:rFonts w:ascii="Times New Roman" w:eastAsia="Times New Roman" w:hAnsi="Times New Roman" w:cs="Times New Roman"/>
                <w:sz w:val="24"/>
                <w:szCs w:val="24"/>
                <w:lang w:eastAsia="uk-UA"/>
              </w:rPr>
              <w:t xml:space="preserve">____________ </w:t>
            </w:r>
            <w:r w:rsidR="00077686" w:rsidRPr="00542D1A">
              <w:rPr>
                <w:rFonts w:ascii="Times New Roman" w:eastAsia="Times New Roman" w:hAnsi="Times New Roman" w:cs="Times New Roman"/>
                <w:sz w:val="24"/>
                <w:szCs w:val="24"/>
                <w:highlight w:val="yellow"/>
                <w:lang w:eastAsia="uk-UA"/>
              </w:rPr>
              <w:t>${</w:t>
            </w:r>
            <w:proofErr w:type="spellStart"/>
            <w:r w:rsidR="00077686">
              <w:rPr>
                <w:rFonts w:ascii="Times New Roman" w:eastAsia="Times New Roman" w:hAnsi="Times New Roman" w:cs="Times New Roman"/>
                <w:sz w:val="24"/>
                <w:szCs w:val="24"/>
                <w:highlight w:val="yellow"/>
                <w:lang w:val="en-US" w:eastAsia="uk-UA"/>
              </w:rPr>
              <w:t>fio</w:t>
            </w:r>
            <w:proofErr w:type="spellEnd"/>
            <w:r w:rsidR="00077686" w:rsidRPr="00542D1A">
              <w:rPr>
                <w:rFonts w:ascii="Times New Roman" w:eastAsia="Times New Roman" w:hAnsi="Times New Roman" w:cs="Times New Roman"/>
                <w:sz w:val="24"/>
                <w:szCs w:val="24"/>
                <w:highlight w:val="yellow"/>
                <w:lang w:eastAsia="uk-UA"/>
              </w:rPr>
              <w:t>}</w:t>
            </w:r>
          </w:p>
        </w:tc>
      </w:tr>
    </w:tbl>
    <w:p w:rsidR="007A213A" w:rsidRDefault="007A213A" w:rsidP="007A213A">
      <w:pPr>
        <w:spacing w:line="20" w:lineRule="atLeast"/>
        <w:ind w:left="284"/>
        <w:rPr>
          <w:rFonts w:ascii="Times New Roman" w:hAnsi="Times New Roman"/>
          <w:b/>
          <w:bCs/>
        </w:rPr>
      </w:pPr>
    </w:p>
    <w:p w:rsidR="001535F1" w:rsidRDefault="001535F1">
      <w:pPr>
        <w:spacing w:line="309" w:lineRule="exact"/>
        <w:jc w:val="both"/>
        <w:rPr>
          <w:rFonts w:ascii="Times New Roman" w:eastAsia="Times New Roman" w:hAnsi="Times New Roman" w:cs="Times New Roman"/>
        </w:rPr>
      </w:pPr>
    </w:p>
    <w:p w:rsidR="001535F1" w:rsidRDefault="001535F1">
      <w:pPr>
        <w:widowControl w:val="0"/>
        <w:ind w:left="863" w:hanging="863"/>
        <w:rPr>
          <w:rFonts w:ascii="Times New Roman" w:eastAsia="Times New Roman" w:hAnsi="Times New Roman" w:cs="Times New Roman"/>
        </w:rPr>
      </w:pPr>
    </w:p>
    <w:p w:rsidR="001535F1" w:rsidRDefault="001535F1">
      <w:pPr>
        <w:widowControl w:val="0"/>
        <w:ind w:left="755" w:hanging="755"/>
        <w:jc w:val="both"/>
        <w:rPr>
          <w:rFonts w:ascii="Times New Roman" w:eastAsia="Times New Roman" w:hAnsi="Times New Roman" w:cs="Times New Roman"/>
        </w:rPr>
      </w:pPr>
    </w:p>
    <w:p w:rsidR="001535F1" w:rsidRDefault="001535F1">
      <w:pPr>
        <w:widowControl w:val="0"/>
        <w:ind w:left="647" w:hanging="647"/>
        <w:jc w:val="both"/>
        <w:rPr>
          <w:rFonts w:ascii="Times New Roman" w:eastAsia="Times New Roman" w:hAnsi="Times New Roman" w:cs="Times New Roman"/>
        </w:rPr>
      </w:pPr>
    </w:p>
    <w:p w:rsidR="001535F1" w:rsidRDefault="001535F1">
      <w:pPr>
        <w:jc w:val="both"/>
        <w:rPr>
          <w:rFonts w:ascii="Times New Roman" w:eastAsia="Times New Roman" w:hAnsi="Times New Roman" w:cs="Times New Roman"/>
        </w:rPr>
        <w:sectPr w:rsidR="001535F1">
          <w:headerReference w:type="default" r:id="rId8"/>
          <w:footerReference w:type="default" r:id="rId9"/>
          <w:pgSz w:w="11920" w:h="16840"/>
          <w:pgMar w:top="985" w:right="711" w:bottom="420" w:left="700" w:header="0" w:footer="0" w:gutter="0"/>
          <w:cols w:space="720"/>
        </w:sectPr>
      </w:pPr>
    </w:p>
    <w:p w:rsidR="001535F1" w:rsidRDefault="001535F1">
      <w:pPr>
        <w:spacing w:line="200" w:lineRule="exact"/>
        <w:jc w:val="both"/>
        <w:rPr>
          <w:rFonts w:ascii="Times New Roman" w:eastAsia="Times New Roman" w:hAnsi="Times New Roman" w:cs="Times New Roman"/>
        </w:rPr>
      </w:pPr>
    </w:p>
    <w:p w:rsidR="001535F1" w:rsidRDefault="001535F1">
      <w:pPr>
        <w:spacing w:line="200" w:lineRule="exact"/>
        <w:jc w:val="both"/>
        <w:rPr>
          <w:rFonts w:ascii="Times New Roman" w:eastAsia="Times New Roman" w:hAnsi="Times New Roman" w:cs="Times New Roman"/>
        </w:rPr>
      </w:pPr>
    </w:p>
    <w:p w:rsidR="001535F1" w:rsidRDefault="001535F1">
      <w:pPr>
        <w:spacing w:line="200" w:lineRule="exact"/>
        <w:jc w:val="both"/>
        <w:rPr>
          <w:rFonts w:ascii="Times New Roman" w:eastAsia="Times New Roman" w:hAnsi="Times New Roman" w:cs="Times New Roman"/>
        </w:rPr>
      </w:pPr>
    </w:p>
    <w:p w:rsidR="001535F1" w:rsidRDefault="001535F1">
      <w:pPr>
        <w:spacing w:line="200" w:lineRule="exact"/>
        <w:jc w:val="both"/>
        <w:rPr>
          <w:rFonts w:ascii="Times New Roman" w:eastAsia="Times New Roman" w:hAnsi="Times New Roman" w:cs="Times New Roman"/>
        </w:rPr>
      </w:pPr>
    </w:p>
    <w:p w:rsidR="001535F1" w:rsidRDefault="001535F1">
      <w:pPr>
        <w:spacing w:line="200" w:lineRule="exact"/>
        <w:jc w:val="both"/>
        <w:rPr>
          <w:rFonts w:ascii="Times New Roman" w:eastAsia="Times New Roman" w:hAnsi="Times New Roman" w:cs="Times New Roman"/>
        </w:rPr>
      </w:pPr>
    </w:p>
    <w:p w:rsidR="001535F1" w:rsidRDefault="001535F1">
      <w:pPr>
        <w:spacing w:line="200" w:lineRule="exact"/>
        <w:jc w:val="both"/>
        <w:rPr>
          <w:rFonts w:ascii="Times New Roman" w:eastAsia="Times New Roman" w:hAnsi="Times New Roman" w:cs="Times New Roman"/>
        </w:rPr>
      </w:pPr>
    </w:p>
    <w:p w:rsidR="001535F1" w:rsidRDefault="001535F1">
      <w:pPr>
        <w:spacing w:line="284" w:lineRule="exact"/>
        <w:jc w:val="both"/>
        <w:rPr>
          <w:rFonts w:ascii="Times New Roman" w:eastAsia="Times New Roman" w:hAnsi="Times New Roman" w:cs="Times New Roman"/>
        </w:rPr>
      </w:pPr>
    </w:p>
    <w:p w:rsidR="001535F1" w:rsidRPr="007A213A" w:rsidRDefault="001535F1">
      <w:pPr>
        <w:spacing w:line="20" w:lineRule="atLeast"/>
        <w:ind w:left="4840"/>
        <w:jc w:val="both"/>
        <w:sectPr w:rsidR="001535F1" w:rsidRPr="007A213A">
          <w:type w:val="continuous"/>
          <w:pgSz w:w="11920" w:h="16840"/>
          <w:pgMar w:top="985" w:right="711" w:bottom="420" w:left="700" w:header="0" w:footer="0" w:gutter="0"/>
          <w:cols w:space="720"/>
        </w:sectPr>
      </w:pPr>
    </w:p>
    <w:p w:rsidR="001535F1" w:rsidRDefault="00655B79">
      <w:pPr>
        <w:spacing w:line="20" w:lineRule="atLeast"/>
        <w:ind w:left="8880"/>
        <w:jc w:val="both"/>
        <w:rPr>
          <w:rFonts w:ascii="Times New Roman" w:eastAsia="Times New Roman" w:hAnsi="Times New Roman" w:cs="Times New Roman"/>
        </w:rPr>
      </w:pPr>
      <w:bookmarkStart w:id="5" w:name="page6"/>
      <w:bookmarkEnd w:id="5"/>
      <w:r>
        <w:rPr>
          <w:rFonts w:ascii="Times New Roman" w:hAnsi="Times New Roman"/>
        </w:rPr>
        <w:lastRenderedPageBreak/>
        <w:t>Приложение № 1</w:t>
      </w:r>
    </w:p>
    <w:p w:rsidR="001535F1" w:rsidRDefault="001535F1">
      <w:pPr>
        <w:spacing w:line="38" w:lineRule="exact"/>
        <w:jc w:val="both"/>
        <w:rPr>
          <w:rFonts w:ascii="Times New Roman" w:eastAsia="Times New Roman" w:hAnsi="Times New Roman" w:cs="Times New Roman"/>
        </w:rPr>
      </w:pPr>
    </w:p>
    <w:p w:rsidR="001535F1" w:rsidRDefault="00655B79">
      <w:pPr>
        <w:spacing w:line="20" w:lineRule="atLeast"/>
        <w:ind w:left="6860"/>
        <w:jc w:val="both"/>
        <w:rPr>
          <w:rFonts w:ascii="Times New Roman" w:eastAsia="Times New Roman" w:hAnsi="Times New Roman" w:cs="Times New Roman"/>
        </w:rPr>
      </w:pPr>
      <w:r>
        <w:rPr>
          <w:rFonts w:ascii="Times New Roman" w:hAnsi="Times New Roman"/>
        </w:rPr>
        <w:t xml:space="preserve">к </w:t>
      </w:r>
      <w:proofErr w:type="spellStart"/>
      <w:r>
        <w:rPr>
          <w:rFonts w:ascii="Times New Roman" w:hAnsi="Times New Roman"/>
        </w:rPr>
        <w:t>Субагентскому</w:t>
      </w:r>
      <w:proofErr w:type="spellEnd"/>
      <w:r>
        <w:rPr>
          <w:rFonts w:ascii="Times New Roman" w:hAnsi="Times New Roman"/>
        </w:rPr>
        <w:t xml:space="preserve"> Договору №__    </w:t>
      </w:r>
    </w:p>
    <w:p w:rsidR="001535F1" w:rsidRDefault="00655B79">
      <w:pPr>
        <w:spacing w:line="20" w:lineRule="atLeast"/>
        <w:ind w:left="6860"/>
        <w:jc w:val="both"/>
        <w:rPr>
          <w:rFonts w:ascii="Times New Roman" w:eastAsia="Times New Roman" w:hAnsi="Times New Roman" w:cs="Times New Roman"/>
        </w:rPr>
      </w:pPr>
      <w:r>
        <w:rPr>
          <w:rFonts w:ascii="Times New Roman" w:hAnsi="Times New Roman"/>
        </w:rPr>
        <w:t>от «» ______ 2020 г</w:t>
      </w:r>
    </w:p>
    <w:p w:rsidR="001535F1" w:rsidRDefault="001535F1">
      <w:pPr>
        <w:spacing w:line="40" w:lineRule="exact"/>
        <w:jc w:val="both"/>
        <w:rPr>
          <w:rFonts w:ascii="Times New Roman" w:eastAsia="Times New Roman" w:hAnsi="Times New Roman" w:cs="Times New Roman"/>
        </w:rPr>
      </w:pPr>
    </w:p>
    <w:p w:rsidR="001535F1" w:rsidRDefault="001535F1">
      <w:pPr>
        <w:spacing w:line="20" w:lineRule="atLeast"/>
        <w:ind w:left="3100"/>
        <w:jc w:val="both"/>
        <w:rPr>
          <w:rFonts w:ascii="Times New Roman" w:eastAsia="Times New Roman" w:hAnsi="Times New Roman" w:cs="Times New Roman"/>
          <w:b/>
          <w:bCs/>
        </w:rPr>
      </w:pPr>
    </w:p>
    <w:p w:rsidR="001535F1" w:rsidRDefault="00655B79">
      <w:pPr>
        <w:spacing w:line="20" w:lineRule="atLeast"/>
        <w:ind w:left="3100"/>
        <w:jc w:val="both"/>
        <w:rPr>
          <w:rFonts w:ascii="Times New Roman" w:eastAsia="Times New Roman" w:hAnsi="Times New Roman" w:cs="Times New Roman"/>
          <w:b/>
          <w:bCs/>
        </w:rPr>
      </w:pPr>
      <w:r>
        <w:rPr>
          <w:rFonts w:ascii="Times New Roman" w:hAnsi="Times New Roman"/>
          <w:b/>
          <w:bCs/>
        </w:rPr>
        <w:t>Порядок выплаты вознаграждения Платежному Агенту</w:t>
      </w:r>
    </w:p>
    <w:p w:rsidR="001535F1" w:rsidRDefault="001535F1">
      <w:pPr>
        <w:spacing w:line="339" w:lineRule="exact"/>
        <w:jc w:val="both"/>
        <w:rPr>
          <w:rFonts w:ascii="Times New Roman" w:eastAsia="Times New Roman" w:hAnsi="Times New Roman" w:cs="Times New Roman"/>
        </w:rPr>
      </w:pPr>
    </w:p>
    <w:p w:rsidR="001535F1" w:rsidRDefault="00655B79">
      <w:pPr>
        <w:spacing w:line="272" w:lineRule="auto"/>
        <w:ind w:right="300"/>
        <w:jc w:val="both"/>
        <w:rPr>
          <w:rFonts w:ascii="Times New Roman" w:eastAsia="Times New Roman" w:hAnsi="Times New Roman" w:cs="Times New Roman"/>
        </w:rPr>
      </w:pPr>
      <w:r>
        <w:rPr>
          <w:rFonts w:ascii="Times New Roman" w:hAnsi="Times New Roman"/>
          <w:b/>
          <w:bCs/>
        </w:rPr>
        <w:t>ТОО «</w:t>
      </w:r>
      <w:proofErr w:type="spellStart"/>
      <w:r>
        <w:rPr>
          <w:rFonts w:ascii="Times New Roman" w:hAnsi="Times New Roman"/>
          <w:b/>
          <w:bCs/>
        </w:rPr>
        <w:t>Smart</w:t>
      </w:r>
      <w:proofErr w:type="spellEnd"/>
      <w:r>
        <w:rPr>
          <w:rFonts w:ascii="Times New Roman" w:hAnsi="Times New Roman"/>
          <w:b/>
          <w:bCs/>
        </w:rPr>
        <w:t xml:space="preserve"> </w:t>
      </w:r>
      <w:proofErr w:type="spellStart"/>
      <w:r>
        <w:rPr>
          <w:rFonts w:ascii="Times New Roman" w:hAnsi="Times New Roman"/>
          <w:b/>
          <w:bCs/>
        </w:rPr>
        <w:t>Pay</w:t>
      </w:r>
      <w:proofErr w:type="spellEnd"/>
      <w:r>
        <w:rPr>
          <w:rFonts w:ascii="Times New Roman" w:hAnsi="Times New Roman"/>
          <w:b/>
          <w:bCs/>
        </w:rPr>
        <w:t>»</w:t>
      </w:r>
      <w:r>
        <w:rPr>
          <w:rFonts w:ascii="Times New Roman" w:hAnsi="Times New Roman"/>
        </w:rPr>
        <w:t>, являющейся Платежной организацией зарегистрированной в Реестре Национального банка</w:t>
      </w:r>
      <w:r>
        <w:rPr>
          <w:rFonts w:ascii="Times New Roman" w:hAnsi="Times New Roman"/>
          <w:b/>
          <w:bCs/>
        </w:rPr>
        <w:t xml:space="preserve"> </w:t>
      </w:r>
      <w:r>
        <w:rPr>
          <w:rFonts w:ascii="Times New Roman" w:hAnsi="Times New Roman"/>
        </w:rPr>
        <w:t xml:space="preserve">РК № 02-17-012 от 09.02.2017 года, именуемое в дальнейшем Агент, в лице директора </w:t>
      </w:r>
      <w:proofErr w:type="spellStart"/>
      <w:r>
        <w:rPr>
          <w:rFonts w:ascii="Times New Roman" w:hAnsi="Times New Roman"/>
          <w:b/>
          <w:bCs/>
        </w:rPr>
        <w:t>Кундакбаева</w:t>
      </w:r>
      <w:proofErr w:type="spellEnd"/>
      <w:r>
        <w:rPr>
          <w:rFonts w:ascii="Times New Roman" w:hAnsi="Times New Roman"/>
          <w:b/>
          <w:bCs/>
        </w:rPr>
        <w:t xml:space="preserve"> </w:t>
      </w:r>
      <w:proofErr w:type="spellStart"/>
      <w:r>
        <w:rPr>
          <w:rFonts w:ascii="Times New Roman" w:hAnsi="Times New Roman"/>
          <w:b/>
          <w:bCs/>
        </w:rPr>
        <w:t>Олжаса</w:t>
      </w:r>
      <w:proofErr w:type="spellEnd"/>
      <w:r>
        <w:rPr>
          <w:rFonts w:ascii="Times New Roman" w:hAnsi="Times New Roman"/>
          <w:b/>
          <w:bCs/>
        </w:rPr>
        <w:t xml:space="preserve"> </w:t>
      </w:r>
      <w:proofErr w:type="spellStart"/>
      <w:r>
        <w:rPr>
          <w:rFonts w:ascii="Times New Roman" w:hAnsi="Times New Roman"/>
          <w:b/>
          <w:bCs/>
        </w:rPr>
        <w:t>Балхашбаевича</w:t>
      </w:r>
      <w:proofErr w:type="spellEnd"/>
      <w:r>
        <w:rPr>
          <w:rFonts w:ascii="Times New Roman" w:hAnsi="Times New Roman"/>
        </w:rPr>
        <w:t xml:space="preserve">, действующего на основании Устава и _____________ именуемое в дальнейшем Субагент, в лице директора </w:t>
      </w:r>
      <w:r>
        <w:rPr>
          <w:rFonts w:ascii="Times New Roman" w:hAnsi="Times New Roman"/>
          <w:b/>
          <w:bCs/>
        </w:rPr>
        <w:t>_____________</w:t>
      </w:r>
      <w:r>
        <w:rPr>
          <w:rFonts w:ascii="Times New Roman" w:hAnsi="Times New Roman"/>
        </w:rPr>
        <w:t>, действующей на основании __________ с другой стороны, совместно именуемые в дальнейшем Стороны, договорились о следующем:</w:t>
      </w:r>
    </w:p>
    <w:p w:rsidR="001535F1" w:rsidRDefault="001535F1">
      <w:pPr>
        <w:spacing w:line="20" w:lineRule="exact"/>
        <w:jc w:val="both"/>
        <w:rPr>
          <w:rFonts w:ascii="Times New Roman" w:eastAsia="Times New Roman" w:hAnsi="Times New Roman" w:cs="Times New Roman"/>
        </w:rPr>
      </w:pPr>
    </w:p>
    <w:p w:rsidR="001535F1" w:rsidRDefault="00655B79">
      <w:pPr>
        <w:numPr>
          <w:ilvl w:val="0"/>
          <w:numId w:val="20"/>
        </w:numPr>
        <w:spacing w:line="20" w:lineRule="atLeast"/>
        <w:jc w:val="both"/>
        <w:rPr>
          <w:rFonts w:ascii="Times New Roman" w:hAnsi="Times New Roman"/>
          <w:b/>
          <w:bCs/>
        </w:rPr>
      </w:pPr>
      <w:r>
        <w:rPr>
          <w:rFonts w:ascii="Times New Roman" w:hAnsi="Times New Roman"/>
          <w:b/>
          <w:bCs/>
        </w:rPr>
        <w:t>Порядок удержания комиссий</w:t>
      </w:r>
    </w:p>
    <w:p w:rsidR="001535F1" w:rsidRDefault="001535F1">
      <w:pPr>
        <w:spacing w:line="35" w:lineRule="exact"/>
        <w:jc w:val="both"/>
        <w:rPr>
          <w:rFonts w:ascii="Times New Roman" w:eastAsia="Times New Roman" w:hAnsi="Times New Roman" w:cs="Times New Roman"/>
        </w:rPr>
      </w:pPr>
    </w:p>
    <w:p w:rsidR="001535F1" w:rsidRDefault="00655B79">
      <w:pPr>
        <w:spacing w:line="20" w:lineRule="atLeast"/>
        <w:ind w:left="120"/>
        <w:jc w:val="both"/>
        <w:rPr>
          <w:rFonts w:ascii="Times New Roman" w:eastAsia="Times New Roman" w:hAnsi="Times New Roman" w:cs="Times New Roman"/>
        </w:rPr>
      </w:pPr>
      <w:r>
        <w:rPr>
          <w:rFonts w:ascii="Times New Roman" w:hAnsi="Times New Roman"/>
        </w:rPr>
        <w:t>1.1. Вознаграждение взимается Платежным Агентом с Плательщика отдельно от суммы Платежа в размере, определяемом Платежным Агентом самостоятельно, при этом информация о размере Платежа и размере взимаемой суммы комиссии в денежном выражении доводится Платежным Агентом до сведения Плательщика до принятия Платежа.</w:t>
      </w:r>
    </w:p>
    <w:p w:rsidR="001535F1" w:rsidRDefault="00655B79">
      <w:pPr>
        <w:spacing w:line="20" w:lineRule="atLeast"/>
        <w:ind w:left="120"/>
        <w:jc w:val="both"/>
        <w:rPr>
          <w:rFonts w:ascii="Times New Roman" w:eastAsia="Times New Roman" w:hAnsi="Times New Roman" w:cs="Times New Roman"/>
        </w:rPr>
      </w:pPr>
      <w:r>
        <w:rPr>
          <w:rFonts w:ascii="Times New Roman" w:hAnsi="Times New Roman"/>
        </w:rPr>
        <w:t>1.2. Комиссия Платежным Агента за услуги коммунальных платежей, платежей в бюджет и оплаты штрафов нарушения правил дорожного движения, и составляет соответственно:</w:t>
      </w:r>
    </w:p>
    <w:p w:rsidR="001535F1" w:rsidRDefault="00655B79">
      <w:pPr>
        <w:ind w:left="120"/>
        <w:jc w:val="both"/>
        <w:rPr>
          <w:rFonts w:ascii="Times New Roman" w:eastAsia="Times New Roman" w:hAnsi="Times New Roman" w:cs="Times New Roman"/>
        </w:rPr>
      </w:pPr>
      <w:r>
        <w:rPr>
          <w:rFonts w:ascii="Times New Roman" w:hAnsi="Times New Roman"/>
        </w:rPr>
        <w:t xml:space="preserve">1.3. </w:t>
      </w:r>
      <w:proofErr w:type="gramStart"/>
      <w:r>
        <w:rPr>
          <w:rFonts w:ascii="Times New Roman" w:hAnsi="Times New Roman"/>
        </w:rPr>
        <w:t>Субагенту  сроком</w:t>
      </w:r>
      <w:proofErr w:type="gramEnd"/>
      <w:r>
        <w:rPr>
          <w:rFonts w:ascii="Times New Roman" w:hAnsi="Times New Roman"/>
        </w:rPr>
        <w:t xml:space="preserve"> до 31 декабря 2020 года устанавливается сниженный Тариф 3. </w:t>
      </w:r>
    </w:p>
    <w:p w:rsidR="001535F1" w:rsidRDefault="00655B79">
      <w:pPr>
        <w:ind w:left="120"/>
        <w:jc w:val="both"/>
        <w:rPr>
          <w:rFonts w:ascii="Times New Roman" w:hAnsi="Times New Roman"/>
        </w:rPr>
      </w:pPr>
      <w:r>
        <w:rPr>
          <w:rFonts w:ascii="Times New Roman" w:hAnsi="Times New Roman"/>
        </w:rPr>
        <w:t xml:space="preserve">1.4 По истечении данного срока Субагенту автоматически Системой </w:t>
      </w:r>
      <w:r>
        <w:rPr>
          <w:rFonts w:ascii="Times New Roman" w:hAnsi="Times New Roman"/>
          <w:lang w:val="en-US"/>
        </w:rPr>
        <w:t>SPA</w:t>
      </w:r>
      <w:r>
        <w:rPr>
          <w:rFonts w:ascii="Times New Roman" w:hAnsi="Times New Roman"/>
        </w:rPr>
        <w:t xml:space="preserve"> устанавливается тариф, согласно сетке по сумме </w:t>
      </w:r>
      <w:proofErr w:type="gramStart"/>
      <w:r>
        <w:rPr>
          <w:rFonts w:ascii="Times New Roman" w:hAnsi="Times New Roman"/>
        </w:rPr>
        <w:t>принятых  платежей</w:t>
      </w:r>
      <w:proofErr w:type="gramEnd"/>
      <w:r>
        <w:rPr>
          <w:rFonts w:ascii="Times New Roman" w:hAnsi="Times New Roman"/>
        </w:rPr>
        <w:t xml:space="preserve"> в месяц; </w:t>
      </w:r>
    </w:p>
    <w:p w:rsidR="00D22FA2" w:rsidRDefault="00D22FA2">
      <w:pPr>
        <w:ind w:left="120"/>
        <w:jc w:val="both"/>
        <w:rPr>
          <w:rFonts w:ascii="Times New Roman" w:eastAsia="Times New Roman" w:hAnsi="Times New Roman" w:cs="Times New Roman"/>
        </w:rPr>
      </w:pPr>
    </w:p>
    <w:tbl>
      <w:tblPr>
        <w:tblStyle w:val="TableNormal"/>
        <w:tblW w:w="9851" w:type="dxa"/>
        <w:tblInd w:w="3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965"/>
        <w:gridCol w:w="1775"/>
        <w:gridCol w:w="1552"/>
        <w:gridCol w:w="1559"/>
      </w:tblGrid>
      <w:tr w:rsidR="001535F1" w:rsidTr="00522D44">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535F1" w:rsidRDefault="00655B79">
            <w:pPr>
              <w:spacing w:before="100" w:after="100"/>
              <w:jc w:val="center"/>
            </w:pPr>
            <w:r>
              <w:rPr>
                <w:rFonts w:ascii="Times New Roman" w:hAnsi="Times New Roman"/>
                <w:color w:val="333333"/>
                <w:sz w:val="22"/>
                <w:szCs w:val="22"/>
                <w:u w:color="333333"/>
              </w:rPr>
              <w:t>Сумма платежа</w:t>
            </w: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535F1" w:rsidRDefault="00655B79">
            <w:pPr>
              <w:spacing w:before="100" w:after="100"/>
              <w:jc w:val="center"/>
            </w:pPr>
            <w:r>
              <w:rPr>
                <w:rFonts w:ascii="Times New Roman" w:hAnsi="Times New Roman"/>
                <w:color w:val="333333"/>
                <w:sz w:val="22"/>
                <w:szCs w:val="22"/>
                <w:u w:color="333333"/>
              </w:rPr>
              <w:t>Тариф1</w:t>
            </w:r>
          </w:p>
        </w:tc>
        <w:tc>
          <w:tcPr>
            <w:tcW w:w="155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535F1" w:rsidRDefault="00655B79">
            <w:pPr>
              <w:spacing w:before="100" w:after="100"/>
              <w:jc w:val="center"/>
            </w:pPr>
            <w:r>
              <w:rPr>
                <w:rFonts w:ascii="Times New Roman" w:hAnsi="Times New Roman"/>
                <w:color w:val="333333"/>
                <w:sz w:val="22"/>
                <w:szCs w:val="22"/>
                <w:u w:color="333333"/>
              </w:rPr>
              <w:t>Тариф2</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535F1" w:rsidRDefault="00655B79">
            <w:pPr>
              <w:spacing w:before="100" w:after="100"/>
              <w:jc w:val="center"/>
            </w:pPr>
            <w:r>
              <w:rPr>
                <w:rFonts w:ascii="Times New Roman" w:hAnsi="Times New Roman"/>
                <w:color w:val="333333"/>
                <w:sz w:val="22"/>
                <w:szCs w:val="22"/>
                <w:u w:color="333333"/>
              </w:rPr>
              <w:t>Тариф3</w:t>
            </w:r>
          </w:p>
        </w:tc>
      </w:tr>
      <w:tr w:rsidR="001535F1" w:rsidTr="00522D44">
        <w:trPr>
          <w:trHeight w:val="51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535F1" w:rsidRDefault="00655B79">
            <w:pPr>
              <w:spacing w:before="100" w:after="100"/>
              <w:jc w:val="center"/>
            </w:pPr>
            <w:r>
              <w:rPr>
                <w:rFonts w:ascii="Times New Roman" w:hAnsi="Times New Roman"/>
                <w:color w:val="333333"/>
                <w:sz w:val="22"/>
                <w:szCs w:val="22"/>
                <w:u w:color="333333"/>
              </w:rPr>
              <w:t>Сумма платежей в месяц </w:t>
            </w: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535F1" w:rsidRDefault="00655B79">
            <w:pPr>
              <w:spacing w:before="100" w:after="100"/>
              <w:jc w:val="center"/>
            </w:pPr>
            <w:r>
              <w:rPr>
                <w:rFonts w:ascii="Times New Roman" w:hAnsi="Times New Roman"/>
                <w:color w:val="333333"/>
                <w:sz w:val="22"/>
                <w:szCs w:val="22"/>
                <w:u w:color="333333"/>
              </w:rPr>
              <w:t>до 10 000 000 тенге в месяц</w:t>
            </w:r>
          </w:p>
        </w:tc>
        <w:tc>
          <w:tcPr>
            <w:tcW w:w="155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535F1" w:rsidRDefault="00655B79">
            <w:pPr>
              <w:spacing w:before="100" w:after="100"/>
              <w:jc w:val="center"/>
            </w:pPr>
            <w:r>
              <w:rPr>
                <w:rFonts w:ascii="Times New Roman" w:hAnsi="Times New Roman"/>
                <w:color w:val="333333"/>
                <w:sz w:val="22"/>
                <w:szCs w:val="22"/>
                <w:u w:color="333333"/>
              </w:rPr>
              <w:t>10 000 001 – 25 000 000 тенге в месяц</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535F1" w:rsidRDefault="00655B79">
            <w:pPr>
              <w:spacing w:before="100" w:after="100"/>
              <w:jc w:val="center"/>
            </w:pPr>
            <w:r>
              <w:rPr>
                <w:rFonts w:ascii="Times New Roman" w:hAnsi="Times New Roman"/>
                <w:color w:val="333333"/>
                <w:sz w:val="22"/>
                <w:szCs w:val="22"/>
                <w:u w:color="333333"/>
              </w:rPr>
              <w:t>25 000 000 тенге в месяц и выше</w:t>
            </w:r>
          </w:p>
        </w:tc>
      </w:tr>
      <w:tr w:rsidR="001535F1" w:rsidTr="00522D44">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535F1" w:rsidRDefault="00655B79">
            <w:pPr>
              <w:spacing w:before="100" w:after="100"/>
              <w:jc w:val="center"/>
            </w:pPr>
            <w:r>
              <w:rPr>
                <w:rFonts w:ascii="Times New Roman" w:hAnsi="Times New Roman"/>
                <w:color w:val="333333"/>
                <w:sz w:val="22"/>
                <w:szCs w:val="22"/>
                <w:u w:color="333333"/>
              </w:rPr>
              <w:t>до 1 500 тенге</w:t>
            </w: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535F1" w:rsidRDefault="00655B79">
            <w:pPr>
              <w:spacing w:before="100" w:after="100"/>
              <w:jc w:val="center"/>
            </w:pPr>
            <w:r>
              <w:rPr>
                <w:rFonts w:ascii="Times New Roman" w:hAnsi="Times New Roman"/>
                <w:color w:val="333333"/>
                <w:sz w:val="22"/>
                <w:szCs w:val="22"/>
                <w:u w:color="333333"/>
              </w:rPr>
              <w:t>150 тенге</w:t>
            </w:r>
          </w:p>
        </w:tc>
        <w:tc>
          <w:tcPr>
            <w:tcW w:w="155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535F1" w:rsidRDefault="00655B79">
            <w:pPr>
              <w:spacing w:before="100" w:after="100"/>
              <w:jc w:val="center"/>
            </w:pPr>
            <w:r>
              <w:rPr>
                <w:rFonts w:ascii="Times New Roman" w:hAnsi="Times New Roman"/>
                <w:color w:val="333333"/>
                <w:sz w:val="22"/>
                <w:szCs w:val="22"/>
                <w:u w:color="333333"/>
              </w:rPr>
              <w:t>130 тенге</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535F1" w:rsidRDefault="00655B79">
            <w:pPr>
              <w:spacing w:before="100" w:after="100"/>
              <w:jc w:val="center"/>
            </w:pPr>
            <w:r>
              <w:rPr>
                <w:rFonts w:ascii="Times New Roman" w:hAnsi="Times New Roman"/>
                <w:color w:val="333333"/>
                <w:sz w:val="22"/>
                <w:szCs w:val="22"/>
                <w:u w:color="333333"/>
              </w:rPr>
              <w:t>110 тенге</w:t>
            </w:r>
          </w:p>
        </w:tc>
      </w:tr>
      <w:tr w:rsidR="001535F1" w:rsidTr="00522D44">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535F1" w:rsidRDefault="00655B79">
            <w:pPr>
              <w:spacing w:before="100" w:after="100"/>
              <w:jc w:val="center"/>
            </w:pPr>
            <w:r>
              <w:rPr>
                <w:rFonts w:ascii="Times New Roman" w:hAnsi="Times New Roman"/>
                <w:color w:val="333333"/>
                <w:sz w:val="22"/>
                <w:szCs w:val="22"/>
                <w:u w:color="333333"/>
              </w:rPr>
              <w:t>1500 – 30 000 тенге</w:t>
            </w: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535F1" w:rsidRDefault="00655B79">
            <w:pPr>
              <w:spacing w:before="100" w:after="100"/>
              <w:jc w:val="center"/>
            </w:pPr>
            <w:r>
              <w:rPr>
                <w:rFonts w:ascii="Times New Roman" w:hAnsi="Times New Roman"/>
                <w:color w:val="333333"/>
                <w:sz w:val="22"/>
                <w:szCs w:val="22"/>
                <w:u w:color="333333"/>
              </w:rPr>
              <w:t>250 тенге</w:t>
            </w:r>
          </w:p>
        </w:tc>
        <w:tc>
          <w:tcPr>
            <w:tcW w:w="155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535F1" w:rsidRDefault="00655B79">
            <w:pPr>
              <w:spacing w:before="100" w:after="100"/>
              <w:jc w:val="center"/>
            </w:pPr>
            <w:r>
              <w:rPr>
                <w:rFonts w:ascii="Times New Roman" w:hAnsi="Times New Roman"/>
                <w:color w:val="333333"/>
                <w:sz w:val="22"/>
                <w:szCs w:val="22"/>
                <w:u w:color="333333"/>
              </w:rPr>
              <w:t>200 тенге</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535F1" w:rsidRDefault="00655B79">
            <w:pPr>
              <w:spacing w:before="100" w:after="100"/>
              <w:jc w:val="center"/>
            </w:pPr>
            <w:r>
              <w:rPr>
                <w:rFonts w:ascii="Times New Roman" w:hAnsi="Times New Roman"/>
                <w:color w:val="333333"/>
                <w:sz w:val="22"/>
                <w:szCs w:val="22"/>
                <w:u w:color="333333"/>
              </w:rPr>
              <w:t>150 тенге</w:t>
            </w:r>
          </w:p>
        </w:tc>
      </w:tr>
      <w:tr w:rsidR="001535F1" w:rsidTr="00522D44">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535F1" w:rsidRDefault="00655B79">
            <w:pPr>
              <w:spacing w:before="100" w:after="100"/>
              <w:jc w:val="center"/>
            </w:pPr>
            <w:r>
              <w:rPr>
                <w:rFonts w:ascii="Times New Roman" w:hAnsi="Times New Roman"/>
                <w:color w:val="333333"/>
                <w:sz w:val="22"/>
                <w:szCs w:val="22"/>
                <w:u w:color="333333"/>
              </w:rPr>
              <w:t>30 001 – 100 000 тенге</w:t>
            </w: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535F1" w:rsidRDefault="00655B79">
            <w:pPr>
              <w:spacing w:before="100" w:after="100"/>
              <w:jc w:val="center"/>
            </w:pPr>
            <w:r>
              <w:rPr>
                <w:rFonts w:ascii="Times New Roman" w:hAnsi="Times New Roman"/>
                <w:color w:val="333333"/>
                <w:sz w:val="22"/>
                <w:szCs w:val="22"/>
                <w:u w:color="333333"/>
              </w:rPr>
              <w:t>500 тенге</w:t>
            </w:r>
          </w:p>
        </w:tc>
        <w:tc>
          <w:tcPr>
            <w:tcW w:w="155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535F1" w:rsidRDefault="00655B79">
            <w:pPr>
              <w:spacing w:before="100" w:after="100"/>
              <w:jc w:val="center"/>
            </w:pPr>
            <w:r>
              <w:rPr>
                <w:rFonts w:ascii="Times New Roman" w:hAnsi="Times New Roman"/>
                <w:color w:val="333333"/>
                <w:sz w:val="22"/>
                <w:szCs w:val="22"/>
                <w:u w:color="333333"/>
              </w:rPr>
              <w:t>400 тенге</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535F1" w:rsidRDefault="00655B79">
            <w:pPr>
              <w:spacing w:before="100" w:after="100"/>
              <w:jc w:val="center"/>
            </w:pPr>
            <w:r>
              <w:rPr>
                <w:rFonts w:ascii="Times New Roman" w:hAnsi="Times New Roman"/>
                <w:color w:val="333333"/>
                <w:sz w:val="22"/>
                <w:szCs w:val="22"/>
                <w:u w:color="333333"/>
              </w:rPr>
              <w:t>300 тенге</w:t>
            </w:r>
          </w:p>
        </w:tc>
      </w:tr>
      <w:tr w:rsidR="001535F1" w:rsidTr="00522D44">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535F1" w:rsidRDefault="00655B79">
            <w:pPr>
              <w:spacing w:before="100" w:after="100"/>
              <w:jc w:val="center"/>
            </w:pPr>
            <w:r>
              <w:rPr>
                <w:rFonts w:ascii="Times New Roman" w:hAnsi="Times New Roman"/>
                <w:color w:val="333333"/>
                <w:sz w:val="22"/>
                <w:szCs w:val="22"/>
                <w:u w:color="333333"/>
              </w:rPr>
              <w:t>100 001 – 5 000 000 тенге</w:t>
            </w: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535F1" w:rsidRDefault="00655B79">
            <w:pPr>
              <w:spacing w:before="100" w:after="100"/>
              <w:jc w:val="center"/>
            </w:pPr>
            <w:r>
              <w:rPr>
                <w:rFonts w:ascii="Times New Roman" w:hAnsi="Times New Roman"/>
                <w:color w:val="333333"/>
                <w:sz w:val="22"/>
                <w:szCs w:val="22"/>
                <w:u w:color="333333"/>
              </w:rPr>
              <w:t>1 000 тенге</w:t>
            </w:r>
          </w:p>
        </w:tc>
        <w:tc>
          <w:tcPr>
            <w:tcW w:w="155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535F1" w:rsidRDefault="00655B79">
            <w:pPr>
              <w:spacing w:before="100" w:after="100"/>
              <w:jc w:val="center"/>
            </w:pPr>
            <w:r>
              <w:rPr>
                <w:rFonts w:ascii="Times New Roman" w:hAnsi="Times New Roman"/>
                <w:color w:val="333333"/>
                <w:sz w:val="22"/>
                <w:szCs w:val="22"/>
                <w:u w:color="333333"/>
              </w:rPr>
              <w:t>800 тенге</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535F1" w:rsidRDefault="00655B79">
            <w:pPr>
              <w:spacing w:before="100" w:after="100"/>
              <w:jc w:val="center"/>
            </w:pPr>
            <w:r>
              <w:rPr>
                <w:rFonts w:ascii="Times New Roman" w:hAnsi="Times New Roman"/>
                <w:color w:val="333333"/>
                <w:sz w:val="22"/>
                <w:szCs w:val="22"/>
                <w:u w:color="333333"/>
              </w:rPr>
              <w:t>700 тенге</w:t>
            </w:r>
          </w:p>
        </w:tc>
      </w:tr>
      <w:tr w:rsidR="001535F1" w:rsidTr="00522D44">
        <w:trPr>
          <w:trHeight w:val="51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535F1" w:rsidRDefault="00655B79">
            <w:pPr>
              <w:spacing w:before="100" w:after="100"/>
              <w:jc w:val="center"/>
            </w:pPr>
            <w:r>
              <w:rPr>
                <w:rFonts w:ascii="Times New Roman" w:hAnsi="Times New Roman"/>
                <w:color w:val="333333"/>
                <w:sz w:val="22"/>
                <w:szCs w:val="22"/>
                <w:u w:color="333333"/>
              </w:rPr>
              <w:t>Дополнительная строка</w:t>
            </w:r>
            <w:r>
              <w:rPr>
                <w:rFonts w:ascii="Times New Roman" w:hAnsi="Times New Roman"/>
                <w:sz w:val="22"/>
                <w:szCs w:val="22"/>
              </w:rPr>
              <w:t xml:space="preserve"> по списочным платежам в адрес НАО «Правительства для граждан»</w:t>
            </w:r>
          </w:p>
        </w:tc>
        <w:tc>
          <w:tcPr>
            <w:tcW w:w="177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535F1" w:rsidRDefault="00655B79">
            <w:pPr>
              <w:spacing w:before="100" w:after="100"/>
              <w:jc w:val="center"/>
            </w:pPr>
            <w:r>
              <w:rPr>
                <w:rFonts w:ascii="Times New Roman" w:hAnsi="Times New Roman"/>
                <w:color w:val="333333"/>
                <w:sz w:val="22"/>
                <w:szCs w:val="22"/>
                <w:u w:color="333333"/>
              </w:rPr>
              <w:t>100 тенге</w:t>
            </w:r>
          </w:p>
        </w:tc>
        <w:tc>
          <w:tcPr>
            <w:tcW w:w="155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535F1" w:rsidRDefault="00655B79">
            <w:pPr>
              <w:spacing w:before="100" w:after="100"/>
              <w:jc w:val="center"/>
            </w:pPr>
            <w:r>
              <w:rPr>
                <w:rFonts w:ascii="Times New Roman" w:hAnsi="Times New Roman"/>
                <w:color w:val="333333"/>
                <w:sz w:val="22"/>
                <w:szCs w:val="22"/>
                <w:u w:color="333333"/>
              </w:rPr>
              <w:t>75 тенге</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rsidR="001535F1" w:rsidRDefault="00655B79">
            <w:pPr>
              <w:spacing w:before="100" w:after="100"/>
              <w:jc w:val="center"/>
            </w:pPr>
            <w:r>
              <w:rPr>
                <w:rFonts w:ascii="Times New Roman" w:hAnsi="Times New Roman"/>
                <w:color w:val="333333"/>
                <w:sz w:val="22"/>
                <w:szCs w:val="22"/>
                <w:u w:color="333333"/>
              </w:rPr>
              <w:t>50 тенге</w:t>
            </w:r>
          </w:p>
        </w:tc>
      </w:tr>
    </w:tbl>
    <w:p w:rsidR="001535F1" w:rsidRDefault="001535F1" w:rsidP="00FD4B2D">
      <w:pPr>
        <w:jc w:val="both"/>
        <w:rPr>
          <w:rFonts w:ascii="Times New Roman" w:eastAsia="Times New Roman" w:hAnsi="Times New Roman" w:cs="Times New Roman"/>
        </w:rPr>
      </w:pPr>
    </w:p>
    <w:p w:rsidR="00CD557E" w:rsidRDefault="00CD557E" w:rsidP="00FD4B2D">
      <w:pPr>
        <w:jc w:val="both"/>
        <w:rPr>
          <w:rFonts w:ascii="Times New Roman" w:eastAsia="Times New Roman" w:hAnsi="Times New Roman" w:cs="Times New Roman"/>
        </w:rPr>
      </w:pPr>
    </w:p>
    <w:p w:rsidR="00CD557E" w:rsidRDefault="00CD557E" w:rsidP="00CD557E">
      <w:pPr>
        <w:spacing w:line="20" w:lineRule="atLeast"/>
        <w:ind w:left="120"/>
        <w:jc w:val="both"/>
        <w:rPr>
          <w:rFonts w:ascii="Times New Roman" w:eastAsia="Times New Roman" w:hAnsi="Times New Roman" w:cs="Times New Roman"/>
        </w:rPr>
      </w:pPr>
      <w:r>
        <w:rPr>
          <w:rFonts w:ascii="Times New Roman" w:hAnsi="Times New Roman"/>
        </w:rPr>
        <w:t>1.5.</w:t>
      </w:r>
      <w:r>
        <w:t xml:space="preserve"> </w:t>
      </w:r>
      <w:r>
        <w:rPr>
          <w:rFonts w:ascii="Times New Roman" w:hAnsi="Times New Roman"/>
        </w:rPr>
        <w:t>Комиссия Падежного Агента за услугу по переводу денег на карту составляет:</w:t>
      </w:r>
    </w:p>
    <w:p w:rsidR="00CD557E" w:rsidRDefault="00CD557E" w:rsidP="00FD4B2D">
      <w:pPr>
        <w:jc w:val="both"/>
        <w:rPr>
          <w:rFonts w:ascii="Times New Roman" w:eastAsia="Times New Roman" w:hAnsi="Times New Roman" w:cs="Times New Roman"/>
        </w:rPr>
      </w:pPr>
    </w:p>
    <w:p w:rsidR="00CD557E" w:rsidRDefault="00CD557E" w:rsidP="00FD4B2D">
      <w:pPr>
        <w:jc w:val="both"/>
        <w:rPr>
          <w:rFonts w:ascii="Times New Roman" w:eastAsia="Times New Roman" w:hAnsi="Times New Roman" w:cs="Times New Roman"/>
        </w:rPr>
      </w:pPr>
    </w:p>
    <w:tbl>
      <w:tblPr>
        <w:tblStyle w:val="TableNormal"/>
        <w:tblW w:w="8717" w:type="dxa"/>
        <w:tblInd w:w="3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965"/>
        <w:gridCol w:w="3752"/>
      </w:tblGrid>
      <w:tr w:rsidR="00CD557E" w:rsidTr="00CD557E">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rsidR="00CD557E" w:rsidRDefault="00CD557E" w:rsidP="00CD557E">
            <w:pPr>
              <w:spacing w:line="20" w:lineRule="atLeast"/>
              <w:jc w:val="both"/>
            </w:pPr>
            <w:r>
              <w:rPr>
                <w:rFonts w:ascii="Times New Roman" w:hAnsi="Times New Roman"/>
                <w:sz w:val="22"/>
                <w:szCs w:val="22"/>
              </w:rPr>
              <w:t xml:space="preserve"> Сумма платежа (тенге)</w:t>
            </w:r>
          </w:p>
        </w:tc>
        <w:tc>
          <w:tcPr>
            <w:tcW w:w="375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rsidR="00CD557E" w:rsidRDefault="00CD557E" w:rsidP="00CD557E">
            <w:pPr>
              <w:spacing w:line="20" w:lineRule="atLeast"/>
              <w:jc w:val="both"/>
            </w:pPr>
            <w:r>
              <w:rPr>
                <w:rFonts w:ascii="Times New Roman" w:hAnsi="Times New Roman"/>
                <w:sz w:val="22"/>
                <w:szCs w:val="22"/>
              </w:rPr>
              <w:t xml:space="preserve"> Комиссия </w:t>
            </w:r>
            <w:proofErr w:type="spellStart"/>
            <w:r>
              <w:rPr>
                <w:rFonts w:ascii="Times New Roman" w:hAnsi="Times New Roman"/>
                <w:sz w:val="22"/>
                <w:szCs w:val="22"/>
              </w:rPr>
              <w:t>Smart</w:t>
            </w:r>
            <w:proofErr w:type="spellEnd"/>
            <w:r>
              <w:rPr>
                <w:rFonts w:ascii="Times New Roman" w:hAnsi="Times New Roman"/>
                <w:sz w:val="22"/>
                <w:szCs w:val="22"/>
              </w:rPr>
              <w:t xml:space="preserve"> </w:t>
            </w:r>
            <w:proofErr w:type="spellStart"/>
            <w:r>
              <w:rPr>
                <w:rFonts w:ascii="Times New Roman" w:hAnsi="Times New Roman"/>
                <w:sz w:val="22"/>
                <w:szCs w:val="22"/>
              </w:rPr>
              <w:t>Pay</w:t>
            </w:r>
            <w:proofErr w:type="spellEnd"/>
            <w:r>
              <w:rPr>
                <w:rFonts w:ascii="Times New Roman" w:hAnsi="Times New Roman"/>
                <w:sz w:val="22"/>
                <w:szCs w:val="22"/>
              </w:rPr>
              <w:t>  (тенге)</w:t>
            </w:r>
          </w:p>
        </w:tc>
      </w:tr>
      <w:tr w:rsidR="00CD557E" w:rsidTr="00CD557E">
        <w:trPr>
          <w:trHeight w:val="51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rsidR="00CD557E" w:rsidRDefault="00CD557E" w:rsidP="00CD557E">
            <w:pPr>
              <w:spacing w:line="20" w:lineRule="atLeast"/>
              <w:jc w:val="center"/>
            </w:pPr>
            <w:r>
              <w:rPr>
                <w:rFonts w:ascii="Times New Roman" w:hAnsi="Times New Roman"/>
                <w:sz w:val="22"/>
                <w:szCs w:val="22"/>
              </w:rPr>
              <w:t>100-15 000</w:t>
            </w:r>
          </w:p>
        </w:tc>
        <w:tc>
          <w:tcPr>
            <w:tcW w:w="375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rsidR="00CD557E" w:rsidRDefault="00CD557E" w:rsidP="00CD557E">
            <w:pPr>
              <w:spacing w:line="20" w:lineRule="atLeast"/>
              <w:jc w:val="center"/>
            </w:pPr>
            <w:r>
              <w:rPr>
                <w:rFonts w:ascii="Times New Roman" w:hAnsi="Times New Roman"/>
                <w:sz w:val="22"/>
                <w:szCs w:val="22"/>
              </w:rPr>
              <w:t>300</w:t>
            </w:r>
          </w:p>
        </w:tc>
      </w:tr>
      <w:tr w:rsidR="00CD557E" w:rsidTr="00CD557E">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rsidR="00CD557E" w:rsidRDefault="00CD557E" w:rsidP="00CD557E">
            <w:pPr>
              <w:spacing w:line="20" w:lineRule="atLeast"/>
              <w:jc w:val="center"/>
            </w:pPr>
            <w:r>
              <w:rPr>
                <w:rFonts w:ascii="Times New Roman" w:hAnsi="Times New Roman"/>
                <w:sz w:val="22"/>
                <w:szCs w:val="22"/>
              </w:rPr>
              <w:t>15 001 – 50 000</w:t>
            </w:r>
          </w:p>
        </w:tc>
        <w:tc>
          <w:tcPr>
            <w:tcW w:w="375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rsidR="00CD557E" w:rsidRDefault="00CD557E" w:rsidP="00CD557E">
            <w:pPr>
              <w:spacing w:line="20" w:lineRule="atLeast"/>
              <w:jc w:val="center"/>
            </w:pPr>
            <w:r>
              <w:rPr>
                <w:rFonts w:ascii="Times New Roman" w:hAnsi="Times New Roman"/>
                <w:sz w:val="22"/>
                <w:szCs w:val="22"/>
              </w:rPr>
              <w:t>500</w:t>
            </w:r>
          </w:p>
        </w:tc>
      </w:tr>
      <w:tr w:rsidR="00CD557E" w:rsidTr="00CD557E">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rsidR="00CD557E" w:rsidRDefault="00CD557E" w:rsidP="00CD557E">
            <w:pPr>
              <w:spacing w:line="20" w:lineRule="atLeast"/>
              <w:jc w:val="center"/>
            </w:pPr>
            <w:r>
              <w:rPr>
                <w:rFonts w:ascii="Times New Roman" w:hAnsi="Times New Roman"/>
                <w:sz w:val="22"/>
                <w:szCs w:val="22"/>
              </w:rPr>
              <w:t>50 001 – 100 000</w:t>
            </w:r>
          </w:p>
        </w:tc>
        <w:tc>
          <w:tcPr>
            <w:tcW w:w="375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rsidR="00CD557E" w:rsidRDefault="00CD557E" w:rsidP="00CD557E">
            <w:pPr>
              <w:spacing w:line="20" w:lineRule="atLeast"/>
              <w:jc w:val="center"/>
            </w:pPr>
            <w:r>
              <w:rPr>
                <w:rFonts w:ascii="Times New Roman" w:hAnsi="Times New Roman"/>
                <w:sz w:val="22"/>
                <w:szCs w:val="22"/>
              </w:rPr>
              <w:t>1 000</w:t>
            </w:r>
          </w:p>
        </w:tc>
      </w:tr>
      <w:tr w:rsidR="00CD557E" w:rsidTr="00CD557E">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rsidR="00CD557E" w:rsidRDefault="00CD557E" w:rsidP="00CD557E">
            <w:pPr>
              <w:spacing w:line="20" w:lineRule="atLeast"/>
              <w:jc w:val="center"/>
            </w:pPr>
            <w:r>
              <w:rPr>
                <w:rFonts w:ascii="Times New Roman" w:hAnsi="Times New Roman"/>
                <w:sz w:val="22"/>
                <w:szCs w:val="22"/>
              </w:rPr>
              <w:t>100 001 – 200 000</w:t>
            </w:r>
          </w:p>
        </w:tc>
        <w:tc>
          <w:tcPr>
            <w:tcW w:w="375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rsidR="00CD557E" w:rsidRDefault="00CD557E" w:rsidP="00CD557E">
            <w:pPr>
              <w:spacing w:line="20" w:lineRule="atLeast"/>
              <w:jc w:val="center"/>
            </w:pPr>
            <w:r>
              <w:rPr>
                <w:rFonts w:ascii="Times New Roman" w:hAnsi="Times New Roman"/>
                <w:sz w:val="22"/>
                <w:szCs w:val="22"/>
              </w:rPr>
              <w:t>2 000</w:t>
            </w:r>
          </w:p>
        </w:tc>
      </w:tr>
      <w:tr w:rsidR="00CD557E" w:rsidTr="00CD557E">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rsidR="00CD557E" w:rsidRDefault="00CD557E" w:rsidP="00CD557E">
            <w:pPr>
              <w:spacing w:line="20" w:lineRule="atLeast"/>
              <w:jc w:val="center"/>
            </w:pPr>
            <w:r>
              <w:rPr>
                <w:rFonts w:ascii="Times New Roman" w:hAnsi="Times New Roman"/>
                <w:sz w:val="22"/>
                <w:szCs w:val="22"/>
              </w:rPr>
              <w:t>200 001 – 300 000</w:t>
            </w:r>
          </w:p>
        </w:tc>
        <w:tc>
          <w:tcPr>
            <w:tcW w:w="375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rsidR="00CD557E" w:rsidRDefault="00CD557E" w:rsidP="00CD557E">
            <w:pPr>
              <w:spacing w:line="20" w:lineRule="atLeast"/>
              <w:jc w:val="center"/>
            </w:pPr>
            <w:r>
              <w:rPr>
                <w:rFonts w:ascii="Times New Roman" w:hAnsi="Times New Roman"/>
                <w:sz w:val="22"/>
                <w:szCs w:val="22"/>
              </w:rPr>
              <w:t>3 000</w:t>
            </w:r>
          </w:p>
        </w:tc>
      </w:tr>
      <w:tr w:rsidR="00CD557E" w:rsidTr="00CD557E">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rsidR="00CD557E" w:rsidRDefault="00CD557E" w:rsidP="00CD557E">
            <w:pPr>
              <w:spacing w:line="20" w:lineRule="atLeast"/>
              <w:jc w:val="center"/>
            </w:pPr>
            <w:r>
              <w:rPr>
                <w:rFonts w:ascii="Times New Roman" w:hAnsi="Times New Roman"/>
                <w:sz w:val="22"/>
                <w:szCs w:val="22"/>
              </w:rPr>
              <w:t>300 001 – 400 000</w:t>
            </w:r>
          </w:p>
        </w:tc>
        <w:tc>
          <w:tcPr>
            <w:tcW w:w="375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rsidR="00CD557E" w:rsidRDefault="00CD557E" w:rsidP="00CD557E">
            <w:pPr>
              <w:spacing w:line="20" w:lineRule="atLeast"/>
              <w:jc w:val="center"/>
            </w:pPr>
            <w:r>
              <w:rPr>
                <w:rFonts w:ascii="Times New Roman" w:hAnsi="Times New Roman"/>
                <w:sz w:val="22"/>
                <w:szCs w:val="22"/>
              </w:rPr>
              <w:t>4 000</w:t>
            </w:r>
          </w:p>
        </w:tc>
      </w:tr>
      <w:tr w:rsidR="00CD557E" w:rsidTr="00CD557E">
        <w:trPr>
          <w:trHeight w:val="51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rsidR="00CD557E" w:rsidRDefault="00CD557E" w:rsidP="00CD557E">
            <w:pPr>
              <w:spacing w:line="20" w:lineRule="atLeast"/>
              <w:jc w:val="center"/>
            </w:pPr>
            <w:r>
              <w:rPr>
                <w:rFonts w:ascii="Times New Roman" w:hAnsi="Times New Roman"/>
                <w:sz w:val="22"/>
                <w:szCs w:val="22"/>
              </w:rPr>
              <w:lastRenderedPageBreak/>
              <w:t>400 001 – 500 000</w:t>
            </w:r>
          </w:p>
        </w:tc>
        <w:tc>
          <w:tcPr>
            <w:tcW w:w="375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rsidR="00CD557E" w:rsidRDefault="00CD557E" w:rsidP="00CD557E">
            <w:pPr>
              <w:spacing w:line="20" w:lineRule="atLeast"/>
              <w:jc w:val="center"/>
            </w:pPr>
            <w:r>
              <w:rPr>
                <w:rFonts w:ascii="Times New Roman" w:hAnsi="Times New Roman"/>
                <w:sz w:val="22"/>
                <w:szCs w:val="22"/>
              </w:rPr>
              <w:t>5 000</w:t>
            </w:r>
          </w:p>
        </w:tc>
      </w:tr>
    </w:tbl>
    <w:p w:rsidR="00CD557E" w:rsidRDefault="00CD557E" w:rsidP="00FD4B2D">
      <w:pPr>
        <w:jc w:val="both"/>
        <w:rPr>
          <w:rFonts w:ascii="Times New Roman" w:eastAsia="Times New Roman" w:hAnsi="Times New Roman" w:cs="Times New Roman"/>
        </w:rPr>
      </w:pPr>
    </w:p>
    <w:p w:rsidR="00CD557E" w:rsidRDefault="00CD557E" w:rsidP="00FD4B2D">
      <w:pPr>
        <w:jc w:val="both"/>
        <w:rPr>
          <w:rFonts w:ascii="Times New Roman" w:eastAsia="Times New Roman" w:hAnsi="Times New Roman" w:cs="Times New Roman"/>
        </w:rPr>
      </w:pPr>
    </w:p>
    <w:p w:rsidR="00077686" w:rsidRDefault="00077686" w:rsidP="00FD4B2D">
      <w:pPr>
        <w:jc w:val="both"/>
        <w:rPr>
          <w:rFonts w:ascii="Times New Roman" w:eastAsia="Times New Roman" w:hAnsi="Times New Roman" w:cs="Times New Roman"/>
        </w:rPr>
      </w:pPr>
    </w:p>
    <w:p w:rsidR="00077686" w:rsidRDefault="00077686" w:rsidP="00FD4B2D">
      <w:pPr>
        <w:jc w:val="both"/>
        <w:rPr>
          <w:rFonts w:ascii="Times New Roman" w:eastAsia="Times New Roman" w:hAnsi="Times New Roman" w:cs="Times New Roman"/>
        </w:rPr>
      </w:pPr>
      <w:r w:rsidRPr="00160E43">
        <w:rPr>
          <w:rFonts w:ascii="Times New Roman" w:eastAsia="Times New Roman" w:hAnsi="Times New Roman" w:cs="Times New Roman"/>
          <w:noProof/>
          <w:sz w:val="24"/>
          <w:szCs w:val="24"/>
          <w:lang w:val="uk-UA" w:eastAsia="uk-UA"/>
        </w:rPr>
        <w:drawing>
          <wp:anchor distT="0" distB="0" distL="114300" distR="114300" simplePos="0" relativeHeight="251661312" behindDoc="1" locked="0" layoutInCell="1" allowOverlap="1" wp14:anchorId="6AA2027F" wp14:editId="6446C509">
            <wp:simplePos x="0" y="0"/>
            <wp:positionH relativeFrom="column">
              <wp:posOffset>720725</wp:posOffset>
            </wp:positionH>
            <wp:positionV relativeFrom="paragraph">
              <wp:posOffset>1721485</wp:posOffset>
            </wp:positionV>
            <wp:extent cx="1893404" cy="1209675"/>
            <wp:effectExtent l="0" t="0" r="0" b="0"/>
            <wp:wrapNone/>
            <wp:docPr id="1" name="Рисунок 1" descr="page1image4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31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93404" cy="12096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404"/>
        <w:gridCol w:w="5405"/>
      </w:tblGrid>
      <w:tr w:rsidR="00077686" w:rsidRPr="007F2773" w:rsidTr="009726F5">
        <w:trPr>
          <w:tblCellSpacing w:w="15" w:type="dxa"/>
        </w:trPr>
        <w:tc>
          <w:tcPr>
            <w:tcW w:w="2500" w:type="pct"/>
            <w:vAlign w:val="center"/>
            <w:hideMark/>
          </w:tcPr>
          <w:p w:rsidR="00077686" w:rsidRDefault="00077686" w:rsidP="009726F5">
            <w:pPr>
              <w:rPr>
                <w:rFonts w:ascii="Times New Roman" w:eastAsia="Times New Roman" w:hAnsi="Times New Roman" w:cs="Times New Roman"/>
                <w:b/>
                <w:bCs/>
                <w:sz w:val="24"/>
                <w:szCs w:val="24"/>
                <w:lang w:eastAsia="uk-UA"/>
              </w:rPr>
            </w:pPr>
          </w:p>
          <w:p w:rsidR="00077686" w:rsidRDefault="00077686" w:rsidP="009726F5">
            <w:pPr>
              <w:rPr>
                <w:rFonts w:ascii="Times New Roman" w:eastAsia="Times New Roman" w:hAnsi="Times New Roman" w:cs="Times New Roman"/>
                <w:sz w:val="24"/>
                <w:szCs w:val="24"/>
                <w:lang w:eastAsia="uk-UA"/>
              </w:rPr>
            </w:pPr>
            <w:r>
              <w:rPr>
                <w:rFonts w:ascii="Times New Roman" w:eastAsia="Times New Roman" w:hAnsi="Times New Roman" w:cs="Times New Roman"/>
                <w:b/>
                <w:bCs/>
                <w:sz w:val="24"/>
                <w:szCs w:val="24"/>
                <w:lang w:eastAsia="uk-UA"/>
              </w:rPr>
              <w:t>ПЛАТЕЖНЫЙ АГЕНТ</w:t>
            </w:r>
            <w:r w:rsidRPr="007F2773">
              <w:rPr>
                <w:rFonts w:ascii="Times New Roman" w:eastAsia="Times New Roman" w:hAnsi="Times New Roman" w:cs="Times New Roman"/>
                <w:sz w:val="24"/>
                <w:szCs w:val="24"/>
                <w:lang w:eastAsia="uk-UA"/>
              </w:rPr>
              <w:br/>
              <w:t>ТОО «</w:t>
            </w:r>
            <w:r w:rsidRPr="00522D44">
              <w:rPr>
                <w:rFonts w:ascii="Times New Roman" w:hAnsi="Times New Roman"/>
                <w:b/>
                <w:bCs/>
                <w:sz w:val="22"/>
                <w:szCs w:val="22"/>
                <w:lang w:val="en-US"/>
              </w:rPr>
              <w:t>Smart</w:t>
            </w:r>
            <w:r w:rsidRPr="00077686">
              <w:rPr>
                <w:rFonts w:ascii="Times New Roman" w:hAnsi="Times New Roman"/>
                <w:b/>
                <w:bCs/>
                <w:sz w:val="22"/>
                <w:szCs w:val="22"/>
              </w:rPr>
              <w:t xml:space="preserve"> </w:t>
            </w:r>
            <w:r w:rsidRPr="00522D44">
              <w:rPr>
                <w:rFonts w:ascii="Times New Roman" w:hAnsi="Times New Roman"/>
                <w:b/>
                <w:bCs/>
                <w:sz w:val="22"/>
                <w:szCs w:val="22"/>
                <w:lang w:val="en-US"/>
              </w:rPr>
              <w:t>Pay</w:t>
            </w:r>
            <w:r w:rsidRPr="007F2773">
              <w:rPr>
                <w:rFonts w:ascii="Times New Roman" w:eastAsia="Times New Roman" w:hAnsi="Times New Roman" w:cs="Times New Roman"/>
                <w:sz w:val="24"/>
                <w:szCs w:val="24"/>
                <w:lang w:eastAsia="uk-UA"/>
              </w:rPr>
              <w:t>»</w:t>
            </w:r>
            <w:r w:rsidRPr="007F2773">
              <w:rPr>
                <w:rFonts w:ascii="Times New Roman" w:eastAsia="Times New Roman" w:hAnsi="Times New Roman" w:cs="Times New Roman"/>
                <w:sz w:val="24"/>
                <w:szCs w:val="24"/>
                <w:lang w:eastAsia="uk-UA"/>
              </w:rPr>
              <w:br/>
              <w:t xml:space="preserve">БИН </w:t>
            </w:r>
            <w:r w:rsidRPr="00077686">
              <w:rPr>
                <w:rFonts w:ascii="Times New Roman" w:hAnsi="Times New Roman"/>
                <w:sz w:val="22"/>
                <w:szCs w:val="22"/>
              </w:rPr>
              <w:t>160640009442</w:t>
            </w:r>
            <w:r w:rsidRPr="007F2773">
              <w:rPr>
                <w:rFonts w:ascii="Times New Roman" w:eastAsia="Times New Roman" w:hAnsi="Times New Roman" w:cs="Times New Roman"/>
                <w:sz w:val="24"/>
                <w:szCs w:val="24"/>
                <w:lang w:eastAsia="uk-UA"/>
              </w:rPr>
              <w:br/>
              <w:t xml:space="preserve">IBAN </w:t>
            </w:r>
            <w:r>
              <w:rPr>
                <w:rFonts w:ascii="Times New Roman" w:hAnsi="Times New Roman"/>
                <w:sz w:val="22"/>
                <w:szCs w:val="22"/>
              </w:rPr>
              <w:t>KZ846017131000008172</w:t>
            </w:r>
            <w:r w:rsidRPr="007F2773">
              <w:rPr>
                <w:rFonts w:ascii="Times New Roman" w:eastAsia="Times New Roman" w:hAnsi="Times New Roman" w:cs="Times New Roman"/>
                <w:sz w:val="24"/>
                <w:szCs w:val="24"/>
                <w:lang w:eastAsia="uk-UA"/>
              </w:rPr>
              <w:br/>
              <w:t>БИК HSBKKZKX</w:t>
            </w:r>
            <w:r w:rsidRPr="007F2773">
              <w:rPr>
                <w:rFonts w:ascii="Times New Roman" w:eastAsia="Times New Roman" w:hAnsi="Times New Roman" w:cs="Times New Roman"/>
                <w:sz w:val="24"/>
                <w:szCs w:val="24"/>
                <w:lang w:eastAsia="uk-UA"/>
              </w:rPr>
              <w:br/>
            </w:r>
            <w:r>
              <w:rPr>
                <w:rFonts w:ascii="Times New Roman" w:hAnsi="Times New Roman"/>
                <w:sz w:val="22"/>
                <w:szCs w:val="22"/>
              </w:rPr>
              <w:t>АО «Народный Банк Казахстана»</w:t>
            </w:r>
            <w:r w:rsidRPr="007F2773">
              <w:rPr>
                <w:rFonts w:ascii="Times New Roman" w:eastAsia="Times New Roman" w:hAnsi="Times New Roman" w:cs="Times New Roman"/>
                <w:sz w:val="24"/>
                <w:szCs w:val="24"/>
                <w:lang w:eastAsia="uk-UA"/>
              </w:rPr>
              <w:br/>
              <w:t xml:space="preserve">Адрес: 050000, г. Алматы, </w:t>
            </w:r>
            <w:proofErr w:type="spellStart"/>
            <w:r>
              <w:rPr>
                <w:rFonts w:ascii="Times New Roman" w:eastAsia="Times New Roman" w:hAnsi="Times New Roman" w:cs="Times New Roman"/>
                <w:sz w:val="24"/>
                <w:szCs w:val="24"/>
                <w:lang w:eastAsia="uk-UA"/>
              </w:rPr>
              <w:t>Жандосова</w:t>
            </w:r>
            <w:proofErr w:type="spellEnd"/>
            <w:r>
              <w:rPr>
                <w:rFonts w:ascii="Times New Roman" w:eastAsia="Times New Roman" w:hAnsi="Times New Roman" w:cs="Times New Roman"/>
                <w:sz w:val="24"/>
                <w:szCs w:val="24"/>
                <w:lang w:eastAsia="uk-UA"/>
              </w:rPr>
              <w:t xml:space="preserve"> 96</w:t>
            </w:r>
          </w:p>
          <w:p w:rsidR="00077686" w:rsidRDefault="00077686" w:rsidP="009726F5">
            <w:pPr>
              <w:rPr>
                <w:rFonts w:ascii="Times New Roman" w:eastAsia="Times New Roman" w:hAnsi="Times New Roman" w:cs="Times New Roman"/>
                <w:b/>
                <w:bCs/>
                <w:sz w:val="24"/>
                <w:szCs w:val="24"/>
                <w:lang w:eastAsia="uk-UA"/>
              </w:rPr>
            </w:pPr>
            <w:r w:rsidRPr="007F2773">
              <w:rPr>
                <w:rFonts w:ascii="Times New Roman" w:eastAsia="Times New Roman" w:hAnsi="Times New Roman" w:cs="Times New Roman"/>
                <w:sz w:val="24"/>
                <w:szCs w:val="24"/>
                <w:lang w:eastAsia="uk-UA"/>
              </w:rPr>
              <w:t>Тел. +7</w:t>
            </w:r>
            <w:r>
              <w:rPr>
                <w:rFonts w:ascii="Times New Roman" w:eastAsia="Times New Roman" w:hAnsi="Times New Roman" w:cs="Times New Roman"/>
                <w:sz w:val="24"/>
                <w:szCs w:val="24"/>
                <w:lang w:eastAsia="uk-UA"/>
              </w:rPr>
              <w:t> 727 3132335</w:t>
            </w:r>
            <w:r w:rsidRPr="007F2773">
              <w:rPr>
                <w:rFonts w:ascii="Times New Roman" w:eastAsia="Times New Roman" w:hAnsi="Times New Roman" w:cs="Times New Roman"/>
                <w:sz w:val="24"/>
                <w:szCs w:val="24"/>
                <w:lang w:eastAsia="uk-UA"/>
              </w:rPr>
              <w:br/>
            </w:r>
            <w:proofErr w:type="spellStart"/>
            <w:r w:rsidRPr="007F2773">
              <w:rPr>
                <w:rFonts w:ascii="Times New Roman" w:eastAsia="Times New Roman" w:hAnsi="Times New Roman" w:cs="Times New Roman"/>
                <w:sz w:val="24"/>
                <w:szCs w:val="24"/>
                <w:lang w:eastAsia="uk-UA"/>
              </w:rPr>
              <w:t>email</w:t>
            </w:r>
            <w:proofErr w:type="spellEnd"/>
            <w:r w:rsidRPr="007F2773">
              <w:rPr>
                <w:rFonts w:ascii="Times New Roman" w:eastAsia="Times New Roman" w:hAnsi="Times New Roman" w:cs="Times New Roman"/>
                <w:sz w:val="24"/>
                <w:szCs w:val="24"/>
                <w:lang w:eastAsia="uk-UA"/>
              </w:rPr>
              <w:t xml:space="preserve"> </w:t>
            </w:r>
            <w:r>
              <w:rPr>
                <w:rFonts w:ascii="Times New Roman" w:eastAsia="Times New Roman" w:hAnsi="Times New Roman" w:cs="Times New Roman"/>
                <w:sz w:val="24"/>
                <w:szCs w:val="24"/>
                <w:lang w:val="en-US" w:eastAsia="uk-UA"/>
              </w:rPr>
              <w:t>info</w:t>
            </w:r>
            <w:r w:rsidRPr="00077686">
              <w:rPr>
                <w:rFonts w:ascii="Times New Roman" w:eastAsia="Times New Roman" w:hAnsi="Times New Roman" w:cs="Times New Roman"/>
                <w:sz w:val="24"/>
                <w:szCs w:val="24"/>
                <w:lang w:eastAsia="uk-UA"/>
              </w:rPr>
              <w:t>@</w:t>
            </w:r>
            <w:proofErr w:type="spellStart"/>
            <w:r>
              <w:rPr>
                <w:rFonts w:ascii="Times New Roman" w:eastAsia="Times New Roman" w:hAnsi="Times New Roman" w:cs="Times New Roman"/>
                <w:sz w:val="24"/>
                <w:szCs w:val="24"/>
                <w:lang w:val="en-US" w:eastAsia="uk-UA"/>
              </w:rPr>
              <w:t>spos</w:t>
            </w:r>
            <w:proofErr w:type="spellEnd"/>
            <w:r w:rsidRPr="00077686">
              <w:rPr>
                <w:rFonts w:ascii="Times New Roman" w:eastAsia="Times New Roman" w:hAnsi="Times New Roman" w:cs="Times New Roman"/>
                <w:sz w:val="24"/>
                <w:szCs w:val="24"/>
                <w:lang w:eastAsia="uk-UA"/>
              </w:rPr>
              <w:t>.</w:t>
            </w:r>
            <w:proofErr w:type="spellStart"/>
            <w:r>
              <w:rPr>
                <w:rFonts w:ascii="Times New Roman" w:eastAsia="Times New Roman" w:hAnsi="Times New Roman" w:cs="Times New Roman"/>
                <w:sz w:val="24"/>
                <w:szCs w:val="24"/>
                <w:lang w:val="en-US" w:eastAsia="uk-UA"/>
              </w:rPr>
              <w:t>kz</w:t>
            </w:r>
            <w:proofErr w:type="spellEnd"/>
            <w:r w:rsidRPr="007F2773">
              <w:rPr>
                <w:rFonts w:ascii="Times New Roman" w:eastAsia="Times New Roman" w:hAnsi="Times New Roman" w:cs="Times New Roman"/>
                <w:sz w:val="24"/>
                <w:szCs w:val="24"/>
                <w:lang w:eastAsia="uk-UA"/>
              </w:rPr>
              <w:t xml:space="preserve"> </w:t>
            </w:r>
            <w:r w:rsidRPr="007F2773">
              <w:rPr>
                <w:rFonts w:ascii="Times New Roman" w:eastAsia="Times New Roman" w:hAnsi="Times New Roman" w:cs="Times New Roman"/>
                <w:sz w:val="24"/>
                <w:szCs w:val="24"/>
                <w:lang w:eastAsia="uk-UA"/>
              </w:rPr>
              <w:br/>
            </w:r>
            <w:r w:rsidRPr="007F2773">
              <w:rPr>
                <w:rFonts w:ascii="Times New Roman" w:eastAsia="Times New Roman" w:hAnsi="Times New Roman" w:cs="Times New Roman"/>
                <w:sz w:val="24"/>
                <w:szCs w:val="24"/>
                <w:lang w:eastAsia="uk-UA"/>
              </w:rPr>
              <w:br/>
              <w:t xml:space="preserve">Директор_____________ </w:t>
            </w:r>
            <w:proofErr w:type="spellStart"/>
            <w:r w:rsidRPr="007F2773">
              <w:rPr>
                <w:rFonts w:ascii="Times New Roman" w:eastAsia="Times New Roman" w:hAnsi="Times New Roman" w:cs="Times New Roman"/>
                <w:sz w:val="24"/>
                <w:szCs w:val="24"/>
                <w:lang w:eastAsia="uk-UA"/>
              </w:rPr>
              <w:t>Кундакбаев</w:t>
            </w:r>
            <w:proofErr w:type="spellEnd"/>
            <w:r w:rsidRPr="007F2773">
              <w:rPr>
                <w:rFonts w:ascii="Times New Roman" w:eastAsia="Times New Roman" w:hAnsi="Times New Roman" w:cs="Times New Roman"/>
                <w:sz w:val="24"/>
                <w:szCs w:val="24"/>
                <w:lang w:eastAsia="uk-UA"/>
              </w:rPr>
              <w:t xml:space="preserve"> О.Б.</w:t>
            </w:r>
          </w:p>
          <w:p w:rsidR="00077686" w:rsidRPr="007F2773" w:rsidRDefault="00077686" w:rsidP="009726F5">
            <w:pPr>
              <w:rPr>
                <w:rFonts w:ascii="Times New Roman" w:eastAsia="Times New Roman" w:hAnsi="Times New Roman" w:cs="Times New Roman"/>
                <w:sz w:val="24"/>
                <w:szCs w:val="24"/>
                <w:lang w:eastAsia="uk-UA"/>
              </w:rPr>
            </w:pPr>
          </w:p>
        </w:tc>
        <w:tc>
          <w:tcPr>
            <w:tcW w:w="2500" w:type="pct"/>
            <w:vAlign w:val="center"/>
            <w:hideMark/>
          </w:tcPr>
          <w:p w:rsidR="00077686" w:rsidRDefault="00077686" w:rsidP="009726F5">
            <w:pPr>
              <w:spacing w:after="20"/>
              <w:rPr>
                <w:sz w:val="22"/>
                <w:szCs w:val="22"/>
              </w:rPr>
            </w:pPr>
            <w:r>
              <w:rPr>
                <w:rFonts w:ascii="Times New Roman" w:hAnsi="Times New Roman"/>
                <w:b/>
                <w:bCs/>
                <w:sz w:val="22"/>
                <w:szCs w:val="22"/>
              </w:rPr>
              <w:t xml:space="preserve">СУБАГЕНТ </w:t>
            </w:r>
          </w:p>
          <w:p w:rsidR="00077686" w:rsidRPr="007F2773" w:rsidRDefault="00077686" w:rsidP="009726F5">
            <w:pPr>
              <w:rPr>
                <w:rFonts w:ascii="Times New Roman" w:eastAsia="Times New Roman" w:hAnsi="Times New Roman" w:cs="Times New Roman"/>
                <w:sz w:val="24"/>
                <w:szCs w:val="24"/>
                <w:lang w:eastAsia="uk-UA"/>
              </w:rPr>
            </w:pPr>
            <w:r>
              <w:rPr>
                <w:rFonts w:ascii="Times New Roman" w:hAnsi="Times New Roman"/>
                <w:b/>
                <w:bCs/>
                <w:sz w:val="22"/>
                <w:szCs w:val="22"/>
              </w:rPr>
              <w:t xml:space="preserve"> </w:t>
            </w:r>
            <w:r w:rsidRPr="004F7E71">
              <w:rPr>
                <w:rFonts w:ascii="Times New Roman" w:eastAsia="Times New Roman" w:hAnsi="Times New Roman" w:cs="Times New Roman"/>
                <w:sz w:val="24"/>
                <w:szCs w:val="24"/>
                <w:highlight w:val="yellow"/>
                <w:lang w:eastAsia="uk-UA"/>
              </w:rPr>
              <w:t>${</w:t>
            </w:r>
            <w:proofErr w:type="spellStart"/>
            <w:r>
              <w:rPr>
                <w:rFonts w:ascii="Times New Roman" w:eastAsia="Times New Roman" w:hAnsi="Times New Roman" w:cs="Times New Roman"/>
                <w:sz w:val="24"/>
                <w:szCs w:val="24"/>
                <w:highlight w:val="yellow"/>
                <w:lang w:val="en-US" w:eastAsia="uk-UA"/>
              </w:rPr>
              <w:t>nazvanie</w:t>
            </w:r>
            <w:proofErr w:type="spellEnd"/>
            <w:r w:rsidRPr="00542D1A">
              <w:rPr>
                <w:rFonts w:ascii="Times New Roman" w:eastAsia="Times New Roman" w:hAnsi="Times New Roman" w:cs="Times New Roman"/>
                <w:sz w:val="24"/>
                <w:szCs w:val="24"/>
                <w:highlight w:val="yellow"/>
                <w:lang w:eastAsia="uk-UA"/>
              </w:rPr>
              <w:t>_</w:t>
            </w:r>
            <w:proofErr w:type="spellStart"/>
            <w:r>
              <w:rPr>
                <w:rFonts w:ascii="Times New Roman" w:eastAsia="Times New Roman" w:hAnsi="Times New Roman" w:cs="Times New Roman"/>
                <w:sz w:val="24"/>
                <w:szCs w:val="24"/>
                <w:highlight w:val="yellow"/>
                <w:lang w:val="en-US" w:eastAsia="uk-UA"/>
              </w:rPr>
              <w:t>klienta</w:t>
            </w:r>
            <w:proofErr w:type="spellEnd"/>
            <w:r w:rsidRPr="004F7E71">
              <w:rPr>
                <w:rFonts w:ascii="Times New Roman" w:eastAsia="Times New Roman" w:hAnsi="Times New Roman" w:cs="Times New Roman"/>
                <w:sz w:val="24"/>
                <w:szCs w:val="24"/>
                <w:highlight w:val="yellow"/>
                <w:lang w:eastAsia="uk-UA"/>
              </w:rPr>
              <w:t>}</w:t>
            </w:r>
            <w:r w:rsidRPr="007F2773">
              <w:rPr>
                <w:rFonts w:ascii="Times New Roman" w:eastAsia="Times New Roman" w:hAnsi="Times New Roman" w:cs="Times New Roman"/>
                <w:sz w:val="24"/>
                <w:szCs w:val="24"/>
                <w:lang w:eastAsia="uk-UA"/>
              </w:rPr>
              <w:br/>
            </w:r>
            <w:r w:rsidRPr="004F7E71">
              <w:rPr>
                <w:rFonts w:ascii="Times New Roman" w:eastAsia="Times New Roman" w:hAnsi="Times New Roman" w:cs="Times New Roman"/>
                <w:sz w:val="24"/>
                <w:szCs w:val="24"/>
                <w:lang w:eastAsia="uk-UA"/>
              </w:rPr>
              <w:t xml:space="preserve">БИН </w:t>
            </w:r>
            <w:r w:rsidRPr="004F7E71">
              <w:rPr>
                <w:rFonts w:ascii="Times New Roman" w:eastAsia="Times New Roman" w:hAnsi="Times New Roman" w:cs="Times New Roman"/>
                <w:sz w:val="24"/>
                <w:szCs w:val="24"/>
                <w:highlight w:val="yellow"/>
                <w:lang w:eastAsia="uk-UA"/>
              </w:rPr>
              <w:t>${</w:t>
            </w:r>
            <w:proofErr w:type="spellStart"/>
            <w:r>
              <w:rPr>
                <w:rFonts w:ascii="Times New Roman" w:eastAsia="Times New Roman" w:hAnsi="Times New Roman" w:cs="Times New Roman"/>
                <w:sz w:val="24"/>
                <w:szCs w:val="24"/>
                <w:highlight w:val="yellow"/>
                <w:lang w:val="en-US" w:eastAsia="uk-UA"/>
              </w:rPr>
              <w:t>userbin</w:t>
            </w:r>
            <w:proofErr w:type="spellEnd"/>
            <w:r w:rsidRPr="004F7E71">
              <w:rPr>
                <w:rFonts w:ascii="Times New Roman" w:eastAsia="Times New Roman" w:hAnsi="Times New Roman" w:cs="Times New Roman"/>
                <w:sz w:val="24"/>
                <w:szCs w:val="24"/>
                <w:highlight w:val="yellow"/>
                <w:lang w:eastAsia="uk-UA"/>
              </w:rPr>
              <w:t>}</w:t>
            </w:r>
            <w:r w:rsidRPr="007F2773">
              <w:rPr>
                <w:rFonts w:ascii="Times New Roman" w:eastAsia="Times New Roman" w:hAnsi="Times New Roman" w:cs="Times New Roman"/>
                <w:sz w:val="24"/>
                <w:szCs w:val="24"/>
                <w:lang w:eastAsia="uk-UA"/>
              </w:rPr>
              <w:br/>
              <w:t xml:space="preserve">IBAN </w:t>
            </w:r>
            <w:r w:rsidRPr="004F7E71">
              <w:rPr>
                <w:rFonts w:ascii="Times New Roman" w:eastAsia="Times New Roman" w:hAnsi="Times New Roman" w:cs="Times New Roman"/>
                <w:sz w:val="24"/>
                <w:szCs w:val="24"/>
                <w:highlight w:val="yellow"/>
                <w:lang w:eastAsia="uk-UA"/>
              </w:rPr>
              <w:t>${</w:t>
            </w:r>
            <w:proofErr w:type="spellStart"/>
            <w:r>
              <w:rPr>
                <w:rFonts w:ascii="Times New Roman" w:eastAsia="Times New Roman" w:hAnsi="Times New Roman" w:cs="Times New Roman"/>
                <w:sz w:val="24"/>
                <w:szCs w:val="24"/>
                <w:highlight w:val="yellow"/>
                <w:lang w:val="en-US" w:eastAsia="uk-UA"/>
              </w:rPr>
              <w:t>acc</w:t>
            </w:r>
            <w:proofErr w:type="spellEnd"/>
            <w:r w:rsidRPr="004F7E71">
              <w:rPr>
                <w:rFonts w:ascii="Times New Roman" w:eastAsia="Times New Roman" w:hAnsi="Times New Roman" w:cs="Times New Roman"/>
                <w:sz w:val="24"/>
                <w:szCs w:val="24"/>
                <w:highlight w:val="yellow"/>
                <w:lang w:eastAsia="uk-UA"/>
              </w:rPr>
              <w:t>}</w:t>
            </w:r>
            <w:r w:rsidRPr="007F2773">
              <w:rPr>
                <w:rFonts w:ascii="Times New Roman" w:eastAsia="Times New Roman" w:hAnsi="Times New Roman" w:cs="Times New Roman"/>
                <w:sz w:val="24"/>
                <w:szCs w:val="24"/>
                <w:lang w:eastAsia="uk-UA"/>
              </w:rPr>
              <w:br/>
              <w:t xml:space="preserve">БИК </w:t>
            </w:r>
            <w:r w:rsidRPr="004F7E71">
              <w:rPr>
                <w:rFonts w:ascii="Times New Roman" w:eastAsia="Times New Roman" w:hAnsi="Times New Roman" w:cs="Times New Roman"/>
                <w:sz w:val="24"/>
                <w:szCs w:val="24"/>
                <w:lang w:eastAsia="uk-UA"/>
              </w:rPr>
              <w:t xml:space="preserve"> </w:t>
            </w:r>
            <w:r w:rsidRPr="004F7E71">
              <w:rPr>
                <w:rFonts w:ascii="Times New Roman" w:eastAsia="Times New Roman" w:hAnsi="Times New Roman" w:cs="Times New Roman"/>
                <w:sz w:val="24"/>
                <w:szCs w:val="24"/>
                <w:highlight w:val="yellow"/>
                <w:lang w:eastAsia="uk-UA"/>
              </w:rPr>
              <w:t>${</w:t>
            </w:r>
            <w:proofErr w:type="spellStart"/>
            <w:r>
              <w:rPr>
                <w:rFonts w:ascii="Times New Roman" w:eastAsia="Times New Roman" w:hAnsi="Times New Roman" w:cs="Times New Roman"/>
                <w:sz w:val="24"/>
                <w:szCs w:val="24"/>
                <w:highlight w:val="yellow"/>
                <w:lang w:val="en-US" w:eastAsia="uk-UA"/>
              </w:rPr>
              <w:t>bik</w:t>
            </w:r>
            <w:proofErr w:type="spellEnd"/>
            <w:r w:rsidRPr="004F7E71">
              <w:rPr>
                <w:rFonts w:ascii="Times New Roman" w:eastAsia="Times New Roman" w:hAnsi="Times New Roman" w:cs="Times New Roman"/>
                <w:sz w:val="24"/>
                <w:szCs w:val="24"/>
                <w:highlight w:val="yellow"/>
                <w:lang w:eastAsia="uk-UA"/>
              </w:rPr>
              <w:t>}</w:t>
            </w:r>
            <w:r w:rsidRPr="007F2773">
              <w:rPr>
                <w:rFonts w:ascii="Times New Roman" w:eastAsia="Times New Roman" w:hAnsi="Times New Roman" w:cs="Times New Roman"/>
                <w:sz w:val="24"/>
                <w:szCs w:val="24"/>
                <w:lang w:eastAsia="uk-UA"/>
              </w:rPr>
              <w:br/>
            </w:r>
            <w:r w:rsidRPr="007F2773">
              <w:rPr>
                <w:rFonts w:ascii="Times New Roman" w:eastAsia="Times New Roman" w:hAnsi="Times New Roman" w:cs="Times New Roman"/>
                <w:sz w:val="24"/>
                <w:szCs w:val="24"/>
                <w:lang w:eastAsia="uk-UA"/>
              </w:rPr>
              <w:br/>
            </w:r>
            <w:r w:rsidRPr="004F7E71">
              <w:rPr>
                <w:rFonts w:ascii="Times New Roman" w:eastAsia="Times New Roman" w:hAnsi="Times New Roman" w:cs="Times New Roman"/>
                <w:sz w:val="24"/>
                <w:szCs w:val="24"/>
                <w:lang w:eastAsia="uk-UA"/>
              </w:rPr>
              <w:t>Адрес:</w:t>
            </w:r>
            <w:r w:rsidRPr="004F7E71">
              <w:rPr>
                <w:rFonts w:ascii="Times New Roman" w:eastAsia="Times New Roman" w:hAnsi="Times New Roman" w:cs="Times New Roman"/>
                <w:sz w:val="24"/>
                <w:szCs w:val="24"/>
                <w:highlight w:val="yellow"/>
                <w:lang w:eastAsia="uk-UA"/>
              </w:rPr>
              <w:t>${</w:t>
            </w:r>
            <w:proofErr w:type="spellStart"/>
            <w:r>
              <w:rPr>
                <w:rFonts w:ascii="Times New Roman" w:eastAsia="Times New Roman" w:hAnsi="Times New Roman" w:cs="Times New Roman"/>
                <w:sz w:val="24"/>
                <w:szCs w:val="24"/>
                <w:highlight w:val="yellow"/>
                <w:lang w:val="en-US" w:eastAsia="uk-UA"/>
              </w:rPr>
              <w:t>ind</w:t>
            </w:r>
            <w:proofErr w:type="spellEnd"/>
            <w:r w:rsidRPr="004F7E71">
              <w:rPr>
                <w:rFonts w:ascii="Times New Roman" w:eastAsia="Times New Roman" w:hAnsi="Times New Roman" w:cs="Times New Roman"/>
                <w:sz w:val="24"/>
                <w:szCs w:val="24"/>
                <w:highlight w:val="yellow"/>
                <w:lang w:eastAsia="uk-UA"/>
              </w:rPr>
              <w:t>}, ${</w:t>
            </w:r>
            <w:r>
              <w:rPr>
                <w:rFonts w:ascii="Times New Roman" w:eastAsia="Times New Roman" w:hAnsi="Times New Roman" w:cs="Times New Roman"/>
                <w:sz w:val="24"/>
                <w:szCs w:val="24"/>
                <w:highlight w:val="yellow"/>
                <w:lang w:val="en-US" w:eastAsia="uk-UA"/>
              </w:rPr>
              <w:t>city</w:t>
            </w:r>
            <w:r w:rsidRPr="004F7E71">
              <w:rPr>
                <w:rFonts w:ascii="Times New Roman" w:eastAsia="Times New Roman" w:hAnsi="Times New Roman" w:cs="Times New Roman"/>
                <w:sz w:val="24"/>
                <w:szCs w:val="24"/>
                <w:highlight w:val="yellow"/>
                <w:lang w:eastAsia="uk-UA"/>
              </w:rPr>
              <w:t>}, ${</w:t>
            </w:r>
            <w:proofErr w:type="spellStart"/>
            <w:r>
              <w:rPr>
                <w:rFonts w:ascii="Times New Roman" w:eastAsia="Times New Roman" w:hAnsi="Times New Roman" w:cs="Times New Roman"/>
                <w:sz w:val="24"/>
                <w:szCs w:val="24"/>
                <w:highlight w:val="yellow"/>
                <w:lang w:val="en-US" w:eastAsia="uk-UA"/>
              </w:rPr>
              <w:t>adr</w:t>
            </w:r>
            <w:proofErr w:type="spellEnd"/>
            <w:r w:rsidRPr="004F7E71">
              <w:rPr>
                <w:rFonts w:ascii="Times New Roman" w:eastAsia="Times New Roman" w:hAnsi="Times New Roman" w:cs="Times New Roman"/>
                <w:sz w:val="24"/>
                <w:szCs w:val="24"/>
                <w:highlight w:val="yellow"/>
                <w:lang w:eastAsia="uk-UA"/>
              </w:rPr>
              <w:t>1}</w:t>
            </w:r>
            <w:r w:rsidRPr="007F2773">
              <w:rPr>
                <w:rFonts w:ascii="Times New Roman" w:eastAsia="Times New Roman" w:hAnsi="Times New Roman" w:cs="Times New Roman"/>
                <w:sz w:val="24"/>
                <w:szCs w:val="24"/>
                <w:lang w:eastAsia="uk-UA"/>
              </w:rPr>
              <w:br/>
              <w:t xml:space="preserve">Тел. </w:t>
            </w:r>
            <w:r w:rsidRPr="00542D1A">
              <w:rPr>
                <w:rFonts w:ascii="Times New Roman" w:eastAsia="Times New Roman" w:hAnsi="Times New Roman" w:cs="Times New Roman"/>
                <w:sz w:val="24"/>
                <w:szCs w:val="24"/>
                <w:highlight w:val="yellow"/>
                <w:lang w:eastAsia="uk-UA"/>
              </w:rPr>
              <w:t>${</w:t>
            </w:r>
            <w:r>
              <w:rPr>
                <w:rFonts w:ascii="Times New Roman" w:eastAsia="Times New Roman" w:hAnsi="Times New Roman" w:cs="Times New Roman"/>
                <w:sz w:val="24"/>
                <w:szCs w:val="24"/>
                <w:highlight w:val="yellow"/>
                <w:lang w:val="en-US" w:eastAsia="uk-UA"/>
              </w:rPr>
              <w:t>phone</w:t>
            </w:r>
            <w:r w:rsidRPr="00542D1A">
              <w:rPr>
                <w:rFonts w:ascii="Times New Roman" w:eastAsia="Times New Roman" w:hAnsi="Times New Roman" w:cs="Times New Roman"/>
                <w:sz w:val="24"/>
                <w:szCs w:val="24"/>
                <w:highlight w:val="yellow"/>
                <w:lang w:eastAsia="uk-UA"/>
              </w:rPr>
              <w:t>}</w:t>
            </w:r>
            <w:r w:rsidRPr="007F2773">
              <w:rPr>
                <w:rFonts w:ascii="Times New Roman" w:eastAsia="Times New Roman" w:hAnsi="Times New Roman" w:cs="Times New Roman"/>
                <w:sz w:val="24"/>
                <w:szCs w:val="24"/>
                <w:lang w:eastAsia="uk-UA"/>
              </w:rPr>
              <w:br/>
            </w:r>
            <w:proofErr w:type="spellStart"/>
            <w:r w:rsidRPr="007F2773">
              <w:rPr>
                <w:rFonts w:ascii="Times New Roman" w:eastAsia="Times New Roman" w:hAnsi="Times New Roman" w:cs="Times New Roman"/>
                <w:sz w:val="24"/>
                <w:szCs w:val="24"/>
                <w:lang w:eastAsia="uk-UA"/>
              </w:rPr>
              <w:t>email</w:t>
            </w:r>
            <w:proofErr w:type="spellEnd"/>
            <w:r w:rsidRPr="007F2773">
              <w:rPr>
                <w:rFonts w:ascii="Times New Roman" w:eastAsia="Times New Roman" w:hAnsi="Times New Roman" w:cs="Times New Roman"/>
                <w:sz w:val="24"/>
                <w:szCs w:val="24"/>
                <w:lang w:eastAsia="uk-UA"/>
              </w:rPr>
              <w:t xml:space="preserve"> </w:t>
            </w:r>
            <w:r w:rsidRPr="00542D1A">
              <w:rPr>
                <w:rFonts w:ascii="Times New Roman" w:eastAsia="Times New Roman" w:hAnsi="Times New Roman" w:cs="Times New Roman"/>
                <w:sz w:val="24"/>
                <w:szCs w:val="24"/>
                <w:highlight w:val="yellow"/>
                <w:lang w:eastAsia="uk-UA"/>
              </w:rPr>
              <w:t>${</w:t>
            </w:r>
            <w:proofErr w:type="spellStart"/>
            <w:r>
              <w:rPr>
                <w:rFonts w:ascii="Times New Roman" w:eastAsia="Times New Roman" w:hAnsi="Times New Roman" w:cs="Times New Roman"/>
                <w:sz w:val="24"/>
                <w:szCs w:val="24"/>
                <w:highlight w:val="yellow"/>
                <w:lang w:val="en-US" w:eastAsia="uk-UA"/>
              </w:rPr>
              <w:t>usermail</w:t>
            </w:r>
            <w:proofErr w:type="spellEnd"/>
            <w:r w:rsidRPr="00542D1A">
              <w:rPr>
                <w:rFonts w:ascii="Times New Roman" w:eastAsia="Times New Roman" w:hAnsi="Times New Roman" w:cs="Times New Roman"/>
                <w:sz w:val="24"/>
                <w:szCs w:val="24"/>
                <w:highlight w:val="yellow"/>
                <w:lang w:eastAsia="uk-UA"/>
              </w:rPr>
              <w:t>}</w:t>
            </w:r>
            <w:r w:rsidRPr="007F2773">
              <w:rPr>
                <w:rFonts w:ascii="Times New Roman" w:eastAsia="Times New Roman" w:hAnsi="Times New Roman" w:cs="Times New Roman"/>
                <w:sz w:val="24"/>
                <w:szCs w:val="24"/>
                <w:lang w:eastAsia="uk-UA"/>
              </w:rPr>
              <w:br/>
            </w:r>
            <w:r w:rsidRPr="007F2773">
              <w:rPr>
                <w:rFonts w:ascii="Times New Roman" w:eastAsia="Times New Roman" w:hAnsi="Times New Roman" w:cs="Times New Roman"/>
                <w:sz w:val="24"/>
                <w:szCs w:val="24"/>
                <w:lang w:eastAsia="uk-UA"/>
              </w:rPr>
              <w:br/>
            </w:r>
            <w:r w:rsidRPr="00542D1A">
              <w:rPr>
                <w:rFonts w:ascii="Times New Roman" w:eastAsia="Times New Roman" w:hAnsi="Times New Roman" w:cs="Times New Roman"/>
                <w:sz w:val="24"/>
                <w:szCs w:val="24"/>
                <w:highlight w:val="yellow"/>
                <w:lang w:eastAsia="uk-UA"/>
              </w:rPr>
              <w:t>${</w:t>
            </w:r>
            <w:proofErr w:type="spellStart"/>
            <w:r>
              <w:rPr>
                <w:rFonts w:ascii="Times New Roman" w:eastAsia="Times New Roman" w:hAnsi="Times New Roman" w:cs="Times New Roman"/>
                <w:sz w:val="24"/>
                <w:szCs w:val="24"/>
                <w:highlight w:val="yellow"/>
                <w:lang w:val="en-US" w:eastAsia="uk-UA"/>
              </w:rPr>
              <w:t>dolgnost</w:t>
            </w:r>
            <w:proofErr w:type="spellEnd"/>
            <w:r w:rsidRPr="00542D1A">
              <w:rPr>
                <w:rFonts w:ascii="Times New Roman" w:eastAsia="Times New Roman" w:hAnsi="Times New Roman" w:cs="Times New Roman"/>
                <w:sz w:val="24"/>
                <w:szCs w:val="24"/>
                <w:highlight w:val="yellow"/>
                <w:lang w:eastAsia="uk-UA"/>
              </w:rPr>
              <w:t>}</w:t>
            </w:r>
            <w:r w:rsidRPr="004F7E71">
              <w:rPr>
                <w:rFonts w:ascii="Times New Roman" w:eastAsia="Times New Roman" w:hAnsi="Times New Roman" w:cs="Times New Roman"/>
                <w:sz w:val="24"/>
                <w:szCs w:val="24"/>
                <w:lang w:eastAsia="uk-UA"/>
              </w:rPr>
              <w:t xml:space="preserve"> </w:t>
            </w:r>
            <w:r w:rsidRPr="007F2773">
              <w:rPr>
                <w:rFonts w:ascii="Times New Roman" w:eastAsia="Times New Roman" w:hAnsi="Times New Roman" w:cs="Times New Roman"/>
                <w:sz w:val="24"/>
                <w:szCs w:val="24"/>
                <w:lang w:eastAsia="uk-UA"/>
              </w:rPr>
              <w:t xml:space="preserve">____________ </w:t>
            </w:r>
            <w:r w:rsidRPr="00542D1A">
              <w:rPr>
                <w:rFonts w:ascii="Times New Roman" w:eastAsia="Times New Roman" w:hAnsi="Times New Roman" w:cs="Times New Roman"/>
                <w:sz w:val="24"/>
                <w:szCs w:val="24"/>
                <w:highlight w:val="yellow"/>
                <w:lang w:eastAsia="uk-UA"/>
              </w:rPr>
              <w:t>${</w:t>
            </w:r>
            <w:proofErr w:type="spellStart"/>
            <w:r>
              <w:rPr>
                <w:rFonts w:ascii="Times New Roman" w:eastAsia="Times New Roman" w:hAnsi="Times New Roman" w:cs="Times New Roman"/>
                <w:sz w:val="24"/>
                <w:szCs w:val="24"/>
                <w:highlight w:val="yellow"/>
                <w:lang w:val="en-US" w:eastAsia="uk-UA"/>
              </w:rPr>
              <w:t>fio</w:t>
            </w:r>
            <w:proofErr w:type="spellEnd"/>
            <w:r w:rsidRPr="00542D1A">
              <w:rPr>
                <w:rFonts w:ascii="Times New Roman" w:eastAsia="Times New Roman" w:hAnsi="Times New Roman" w:cs="Times New Roman"/>
                <w:sz w:val="24"/>
                <w:szCs w:val="24"/>
                <w:highlight w:val="yellow"/>
                <w:lang w:eastAsia="uk-UA"/>
              </w:rPr>
              <w:t>}</w:t>
            </w:r>
          </w:p>
        </w:tc>
      </w:tr>
    </w:tbl>
    <w:p w:rsidR="00077686" w:rsidRDefault="00077686" w:rsidP="00FD4B2D">
      <w:pPr>
        <w:jc w:val="both"/>
        <w:rPr>
          <w:rFonts w:ascii="Times New Roman" w:eastAsia="Times New Roman" w:hAnsi="Times New Roman" w:cs="Times New Roman"/>
        </w:rPr>
      </w:pPr>
    </w:p>
    <w:p w:rsidR="00077686" w:rsidRDefault="00077686" w:rsidP="00FD4B2D">
      <w:pPr>
        <w:jc w:val="both"/>
        <w:rPr>
          <w:rFonts w:ascii="Times New Roman" w:eastAsia="Times New Roman" w:hAnsi="Times New Roman" w:cs="Times New Roman"/>
        </w:rPr>
      </w:pPr>
    </w:p>
    <w:p w:rsidR="00077686" w:rsidRDefault="00077686" w:rsidP="00FD4B2D">
      <w:pPr>
        <w:jc w:val="both"/>
        <w:rPr>
          <w:rFonts w:ascii="Times New Roman" w:eastAsia="Times New Roman" w:hAnsi="Times New Roman" w:cs="Times New Roman"/>
        </w:rPr>
      </w:pPr>
    </w:p>
    <w:p w:rsidR="00077686" w:rsidRDefault="00077686" w:rsidP="00FD4B2D">
      <w:pPr>
        <w:jc w:val="both"/>
        <w:rPr>
          <w:rFonts w:ascii="Times New Roman" w:eastAsia="Times New Roman" w:hAnsi="Times New Roman" w:cs="Times New Roman"/>
        </w:rPr>
      </w:pPr>
    </w:p>
    <w:p w:rsidR="001535F1" w:rsidRDefault="001535F1">
      <w:pPr>
        <w:spacing w:line="297" w:lineRule="exact"/>
        <w:jc w:val="both"/>
        <w:rPr>
          <w:rFonts w:ascii="Times New Roman" w:eastAsia="Times New Roman" w:hAnsi="Times New Roman" w:cs="Times New Roman"/>
        </w:rPr>
      </w:pPr>
    </w:p>
    <w:p w:rsidR="001535F1" w:rsidRDefault="001535F1">
      <w:pPr>
        <w:spacing w:line="271" w:lineRule="auto"/>
        <w:ind w:right="520" w:firstLine="55"/>
        <w:jc w:val="both"/>
        <w:rPr>
          <w:rFonts w:ascii="Times New Roman" w:eastAsia="Times New Roman" w:hAnsi="Times New Roman" w:cs="Times New Roman"/>
        </w:rPr>
      </w:pPr>
    </w:p>
    <w:tbl>
      <w:tblPr>
        <w:tblStyle w:val="TableNormal"/>
        <w:tblW w:w="9219" w:type="dxa"/>
        <w:tblInd w:w="981" w:type="dxa"/>
        <w:tblLayout w:type="fixed"/>
        <w:tblLook w:val="04A0" w:firstRow="1" w:lastRow="0" w:firstColumn="1" w:lastColumn="0" w:noHBand="0" w:noVBand="1"/>
      </w:tblPr>
      <w:tblGrid>
        <w:gridCol w:w="4821"/>
        <w:gridCol w:w="4398"/>
      </w:tblGrid>
      <w:tr w:rsidR="00A5432E" w:rsidTr="00A5432E">
        <w:trPr>
          <w:trHeight w:val="4798"/>
        </w:trPr>
        <w:tc>
          <w:tcPr>
            <w:tcW w:w="4821" w:type="dxa"/>
          </w:tcPr>
          <w:p w:rsidR="00A5432E" w:rsidRDefault="00435A93" w:rsidP="00F32653">
            <w:pPr>
              <w:ind w:right="128"/>
            </w:pPr>
            <w:r>
              <w:rPr>
                <w:noProof/>
                <w:lang w:eastAsia="uk-UA"/>
              </w:rPr>
              <w:drawing>
                <wp:inline distT="0" distB="0" distL="0" distR="0" wp14:anchorId="0FC7759A" wp14:editId="71F73DEE">
                  <wp:extent cx="1228896" cy="1228896"/>
                  <wp:effectExtent l="0" t="0" r="9525" b="9525"/>
                  <wp:docPr id="3" name="Рисунок 3" title="${bar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blonqr.png"/>
                          <pic:cNvPicPr/>
                        </pic:nvPicPr>
                        <pic:blipFill>
                          <a:blip r:embed="rId10">
                            <a:extLst>
                              <a:ext uri="{28A0092B-C50C-407E-A947-70E740481C1C}">
                                <a14:useLocalDpi xmlns:a14="http://schemas.microsoft.com/office/drawing/2010/main" val="0"/>
                              </a:ext>
                            </a:extLst>
                          </a:blip>
                          <a:stretch>
                            <a:fillRect/>
                          </a:stretch>
                        </pic:blipFill>
                        <pic:spPr>
                          <a:xfrm>
                            <a:off x="0" y="0"/>
                            <a:ext cx="1228896" cy="1228896"/>
                          </a:xfrm>
                          <a:prstGeom prst="rect">
                            <a:avLst/>
                          </a:prstGeom>
                        </pic:spPr>
                      </pic:pic>
                    </a:graphicData>
                  </a:graphic>
                </wp:inline>
              </w:drawing>
            </w:r>
            <w:bookmarkStart w:id="6" w:name="_GoBack"/>
            <w:bookmarkEnd w:id="6"/>
          </w:p>
        </w:tc>
        <w:tc>
          <w:tcPr>
            <w:tcW w:w="4398" w:type="dxa"/>
          </w:tcPr>
          <w:p w:rsidR="00A5432E" w:rsidRDefault="00A5432E" w:rsidP="00F32653"/>
        </w:tc>
      </w:tr>
    </w:tbl>
    <w:p w:rsidR="001535F1" w:rsidRDefault="001535F1">
      <w:pPr>
        <w:jc w:val="both"/>
        <w:rPr>
          <w:rFonts w:ascii="Times New Roman" w:eastAsia="Times New Roman" w:hAnsi="Times New Roman" w:cs="Times New Roman"/>
        </w:rPr>
        <w:sectPr w:rsidR="001535F1">
          <w:headerReference w:type="default" r:id="rId11"/>
          <w:pgSz w:w="11920" w:h="16840"/>
          <w:pgMar w:top="985" w:right="411" w:bottom="420" w:left="700" w:header="0" w:footer="0" w:gutter="0"/>
          <w:cols w:space="720"/>
        </w:sectPr>
      </w:pPr>
    </w:p>
    <w:p w:rsidR="001535F1" w:rsidRDefault="001535F1">
      <w:pPr>
        <w:spacing w:line="200" w:lineRule="exact"/>
        <w:jc w:val="both"/>
        <w:rPr>
          <w:rFonts w:ascii="Times New Roman" w:eastAsia="Times New Roman" w:hAnsi="Times New Roman" w:cs="Times New Roman"/>
        </w:rPr>
      </w:pPr>
    </w:p>
    <w:p w:rsidR="001535F1" w:rsidRDefault="001535F1">
      <w:pPr>
        <w:spacing w:line="235" w:lineRule="exact"/>
        <w:jc w:val="both"/>
        <w:rPr>
          <w:rFonts w:ascii="Times New Roman" w:eastAsia="Times New Roman" w:hAnsi="Times New Roman" w:cs="Times New Roman"/>
        </w:rPr>
      </w:pPr>
    </w:p>
    <w:p w:rsidR="001535F1" w:rsidRDefault="001535F1">
      <w:pPr>
        <w:spacing w:line="235" w:lineRule="exact"/>
        <w:jc w:val="both"/>
        <w:rPr>
          <w:rFonts w:ascii="Times New Roman" w:eastAsia="Times New Roman" w:hAnsi="Times New Roman" w:cs="Times New Roman"/>
        </w:rPr>
      </w:pPr>
    </w:p>
    <w:p w:rsidR="001535F1" w:rsidRDefault="001535F1">
      <w:pPr>
        <w:spacing w:line="235" w:lineRule="exact"/>
        <w:jc w:val="both"/>
        <w:rPr>
          <w:rFonts w:ascii="Times New Roman" w:eastAsia="Times New Roman" w:hAnsi="Times New Roman" w:cs="Times New Roman"/>
        </w:rPr>
      </w:pPr>
    </w:p>
    <w:p w:rsidR="001535F1" w:rsidRDefault="001535F1">
      <w:pPr>
        <w:spacing w:line="235" w:lineRule="exact"/>
        <w:jc w:val="both"/>
        <w:rPr>
          <w:rFonts w:ascii="Times New Roman" w:eastAsia="Times New Roman" w:hAnsi="Times New Roman" w:cs="Times New Roman"/>
        </w:rPr>
      </w:pPr>
    </w:p>
    <w:p w:rsidR="001535F1" w:rsidRDefault="001535F1">
      <w:pPr>
        <w:spacing w:line="235" w:lineRule="exact"/>
        <w:jc w:val="both"/>
        <w:rPr>
          <w:rFonts w:ascii="Times New Roman" w:eastAsia="Times New Roman" w:hAnsi="Times New Roman" w:cs="Times New Roman"/>
        </w:rPr>
      </w:pPr>
    </w:p>
    <w:p w:rsidR="001535F1" w:rsidRDefault="001535F1">
      <w:pPr>
        <w:spacing w:line="235" w:lineRule="exact"/>
        <w:jc w:val="both"/>
        <w:rPr>
          <w:rFonts w:ascii="Times New Roman" w:eastAsia="Times New Roman" w:hAnsi="Times New Roman" w:cs="Times New Roman"/>
        </w:rPr>
      </w:pPr>
    </w:p>
    <w:p w:rsidR="001535F1" w:rsidRDefault="001535F1">
      <w:pPr>
        <w:spacing w:line="235" w:lineRule="exact"/>
        <w:jc w:val="both"/>
        <w:rPr>
          <w:rFonts w:ascii="Times New Roman" w:eastAsia="Times New Roman" w:hAnsi="Times New Roman" w:cs="Times New Roman"/>
        </w:rPr>
      </w:pPr>
    </w:p>
    <w:p w:rsidR="001535F1" w:rsidRDefault="001535F1">
      <w:pPr>
        <w:spacing w:line="235" w:lineRule="exact"/>
        <w:jc w:val="both"/>
        <w:rPr>
          <w:rFonts w:ascii="Times New Roman" w:eastAsia="Times New Roman" w:hAnsi="Times New Roman" w:cs="Times New Roman"/>
        </w:rPr>
      </w:pPr>
    </w:p>
    <w:p w:rsidR="001535F1" w:rsidRDefault="001535F1">
      <w:pPr>
        <w:spacing w:line="235" w:lineRule="exact"/>
        <w:jc w:val="both"/>
      </w:pPr>
    </w:p>
    <w:sectPr w:rsidR="001535F1">
      <w:type w:val="continuous"/>
      <w:pgSz w:w="11920" w:h="16840"/>
      <w:pgMar w:top="985" w:right="411" w:bottom="420" w:left="7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3785" w:rsidRDefault="000F3785">
      <w:r>
        <w:separator/>
      </w:r>
    </w:p>
  </w:endnote>
  <w:endnote w:type="continuationSeparator" w:id="0">
    <w:p w:rsidR="000F3785" w:rsidRDefault="000F37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Helvetica Neue">
    <w:altName w:val="Times New Roman"/>
    <w:charset w:val="00"/>
    <w:family w:val="roman"/>
    <w:pitch w:val="default"/>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5F1" w:rsidRDefault="001535F1">
    <w:pPr>
      <w:pStyle w:val="a4"/>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3785" w:rsidRDefault="000F3785">
      <w:r>
        <w:separator/>
      </w:r>
    </w:p>
  </w:footnote>
  <w:footnote w:type="continuationSeparator" w:id="0">
    <w:p w:rsidR="000F3785" w:rsidRDefault="000F37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5F1" w:rsidRDefault="001535F1">
    <w:pPr>
      <w:pStyle w:val="a4"/>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5F1" w:rsidRDefault="001535F1">
    <w:pPr>
      <w:pStyle w:val="a4"/>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D1B18"/>
    <w:multiLevelType w:val="hybridMultilevel"/>
    <w:tmpl w:val="47AC1B58"/>
    <w:styleLink w:val="5"/>
    <w:lvl w:ilvl="0" w:tplc="400EBCD2">
      <w:start w:val="1"/>
      <w:numFmt w:val="bullet"/>
      <w:lvlText w:val="-"/>
      <w:lvlJc w:val="left"/>
      <w:pPr>
        <w:ind w:left="126" w:hanging="7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74205C40">
      <w:start w:val="1"/>
      <w:numFmt w:val="bullet"/>
      <w:lvlText w:val="-"/>
      <w:lvlJc w:val="left"/>
      <w:pPr>
        <w:tabs>
          <w:tab w:val="left" w:pos="174"/>
          <w:tab w:val="num" w:pos="883"/>
        </w:tabs>
        <w:ind w:left="83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5A2015DE">
      <w:start w:val="1"/>
      <w:numFmt w:val="bullet"/>
      <w:lvlText w:val="-"/>
      <w:lvlJc w:val="left"/>
      <w:pPr>
        <w:tabs>
          <w:tab w:val="left" w:pos="174"/>
          <w:tab w:val="num" w:pos="1603"/>
        </w:tabs>
        <w:ind w:left="155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23CA4DA0">
      <w:start w:val="1"/>
      <w:numFmt w:val="bullet"/>
      <w:lvlText w:val="-"/>
      <w:lvlJc w:val="left"/>
      <w:pPr>
        <w:tabs>
          <w:tab w:val="left" w:pos="174"/>
          <w:tab w:val="num" w:pos="2323"/>
        </w:tabs>
        <w:ind w:left="227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7258F54A">
      <w:start w:val="1"/>
      <w:numFmt w:val="bullet"/>
      <w:lvlText w:val="-"/>
      <w:lvlJc w:val="left"/>
      <w:pPr>
        <w:tabs>
          <w:tab w:val="left" w:pos="174"/>
          <w:tab w:val="num" w:pos="3043"/>
        </w:tabs>
        <w:ind w:left="299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E274FF6E">
      <w:start w:val="1"/>
      <w:numFmt w:val="bullet"/>
      <w:lvlText w:val="-"/>
      <w:lvlJc w:val="left"/>
      <w:pPr>
        <w:tabs>
          <w:tab w:val="left" w:pos="174"/>
          <w:tab w:val="num" w:pos="3763"/>
        </w:tabs>
        <w:ind w:left="371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CCDEE9EE">
      <w:start w:val="1"/>
      <w:numFmt w:val="bullet"/>
      <w:lvlText w:val="-"/>
      <w:lvlJc w:val="left"/>
      <w:pPr>
        <w:tabs>
          <w:tab w:val="left" w:pos="174"/>
          <w:tab w:val="num" w:pos="4483"/>
        </w:tabs>
        <w:ind w:left="443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DA3CB55E">
      <w:start w:val="1"/>
      <w:numFmt w:val="bullet"/>
      <w:lvlText w:val="-"/>
      <w:lvlJc w:val="left"/>
      <w:pPr>
        <w:tabs>
          <w:tab w:val="left" w:pos="174"/>
          <w:tab w:val="num" w:pos="5203"/>
        </w:tabs>
        <w:ind w:left="515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62AAB2C0">
      <w:start w:val="1"/>
      <w:numFmt w:val="bullet"/>
      <w:lvlText w:val="-"/>
      <w:lvlJc w:val="left"/>
      <w:pPr>
        <w:tabs>
          <w:tab w:val="left" w:pos="174"/>
          <w:tab w:val="num" w:pos="5923"/>
        </w:tabs>
        <w:ind w:left="587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F642D63"/>
    <w:multiLevelType w:val="hybridMultilevel"/>
    <w:tmpl w:val="F89283FE"/>
    <w:styleLink w:val="6"/>
    <w:lvl w:ilvl="0" w:tplc="33522EBA">
      <w:start w:val="1"/>
      <w:numFmt w:val="decimal"/>
      <w:lvlText w:val="%1."/>
      <w:lvlJc w:val="left"/>
      <w:pPr>
        <w:ind w:left="280" w:hanging="272"/>
      </w:pPr>
      <w:rPr>
        <w:rFonts w:hAnsi="Arial Unicode MS"/>
        <w:b/>
        <w:bCs/>
        <w:caps w:val="0"/>
        <w:smallCaps w:val="0"/>
        <w:strike w:val="0"/>
        <w:dstrike w:val="0"/>
        <w:outline w:val="0"/>
        <w:emboss w:val="0"/>
        <w:imprint w:val="0"/>
        <w:spacing w:val="0"/>
        <w:w w:val="100"/>
        <w:kern w:val="0"/>
        <w:position w:val="0"/>
        <w:highlight w:val="none"/>
        <w:vertAlign w:val="baseline"/>
      </w:rPr>
    </w:lvl>
    <w:lvl w:ilvl="1" w:tplc="1BA02C6C">
      <w:start w:val="1"/>
      <w:numFmt w:val="decimal"/>
      <w:lvlText w:val="%2."/>
      <w:lvlJc w:val="left"/>
      <w:pPr>
        <w:ind w:left="967" w:hanging="247"/>
      </w:pPr>
      <w:rPr>
        <w:rFonts w:hAnsi="Arial Unicode MS"/>
        <w:b/>
        <w:bCs/>
        <w:caps w:val="0"/>
        <w:smallCaps w:val="0"/>
        <w:strike w:val="0"/>
        <w:dstrike w:val="0"/>
        <w:outline w:val="0"/>
        <w:emboss w:val="0"/>
        <w:imprint w:val="0"/>
        <w:spacing w:val="0"/>
        <w:w w:val="100"/>
        <w:kern w:val="0"/>
        <w:position w:val="0"/>
        <w:highlight w:val="none"/>
        <w:vertAlign w:val="baseline"/>
      </w:rPr>
    </w:lvl>
    <w:lvl w:ilvl="2" w:tplc="8876AAEC">
      <w:start w:val="1"/>
      <w:numFmt w:val="decimal"/>
      <w:lvlText w:val="%3."/>
      <w:lvlJc w:val="left"/>
      <w:pPr>
        <w:ind w:left="1687" w:hanging="247"/>
      </w:pPr>
      <w:rPr>
        <w:rFonts w:hAnsi="Arial Unicode MS"/>
        <w:b/>
        <w:bCs/>
        <w:caps w:val="0"/>
        <w:smallCaps w:val="0"/>
        <w:strike w:val="0"/>
        <w:dstrike w:val="0"/>
        <w:outline w:val="0"/>
        <w:emboss w:val="0"/>
        <w:imprint w:val="0"/>
        <w:spacing w:val="0"/>
        <w:w w:val="100"/>
        <w:kern w:val="0"/>
        <w:position w:val="0"/>
        <w:highlight w:val="none"/>
        <w:vertAlign w:val="baseline"/>
      </w:rPr>
    </w:lvl>
    <w:lvl w:ilvl="3" w:tplc="B3066254">
      <w:start w:val="1"/>
      <w:numFmt w:val="decimal"/>
      <w:lvlText w:val="%4."/>
      <w:lvlJc w:val="left"/>
      <w:pPr>
        <w:ind w:left="2407" w:hanging="247"/>
      </w:pPr>
      <w:rPr>
        <w:rFonts w:hAnsi="Arial Unicode MS"/>
        <w:b/>
        <w:bCs/>
        <w:caps w:val="0"/>
        <w:smallCaps w:val="0"/>
        <w:strike w:val="0"/>
        <w:dstrike w:val="0"/>
        <w:outline w:val="0"/>
        <w:emboss w:val="0"/>
        <w:imprint w:val="0"/>
        <w:spacing w:val="0"/>
        <w:w w:val="100"/>
        <w:kern w:val="0"/>
        <w:position w:val="0"/>
        <w:highlight w:val="none"/>
        <w:vertAlign w:val="baseline"/>
      </w:rPr>
    </w:lvl>
    <w:lvl w:ilvl="4" w:tplc="A1DE610E">
      <w:start w:val="1"/>
      <w:numFmt w:val="decimal"/>
      <w:lvlText w:val="%5."/>
      <w:lvlJc w:val="left"/>
      <w:pPr>
        <w:ind w:left="3127" w:hanging="247"/>
      </w:pPr>
      <w:rPr>
        <w:rFonts w:hAnsi="Arial Unicode MS"/>
        <w:b/>
        <w:bCs/>
        <w:caps w:val="0"/>
        <w:smallCaps w:val="0"/>
        <w:strike w:val="0"/>
        <w:dstrike w:val="0"/>
        <w:outline w:val="0"/>
        <w:emboss w:val="0"/>
        <w:imprint w:val="0"/>
        <w:spacing w:val="0"/>
        <w:w w:val="100"/>
        <w:kern w:val="0"/>
        <w:position w:val="0"/>
        <w:highlight w:val="none"/>
        <w:vertAlign w:val="baseline"/>
      </w:rPr>
    </w:lvl>
    <w:lvl w:ilvl="5" w:tplc="EF900206">
      <w:start w:val="1"/>
      <w:numFmt w:val="decimal"/>
      <w:lvlText w:val="%6."/>
      <w:lvlJc w:val="left"/>
      <w:pPr>
        <w:ind w:left="3847" w:hanging="247"/>
      </w:pPr>
      <w:rPr>
        <w:rFonts w:hAnsi="Arial Unicode MS"/>
        <w:b/>
        <w:bCs/>
        <w:caps w:val="0"/>
        <w:smallCaps w:val="0"/>
        <w:strike w:val="0"/>
        <w:dstrike w:val="0"/>
        <w:outline w:val="0"/>
        <w:emboss w:val="0"/>
        <w:imprint w:val="0"/>
        <w:spacing w:val="0"/>
        <w:w w:val="100"/>
        <w:kern w:val="0"/>
        <w:position w:val="0"/>
        <w:highlight w:val="none"/>
        <w:vertAlign w:val="baseline"/>
      </w:rPr>
    </w:lvl>
    <w:lvl w:ilvl="6" w:tplc="F7F65D58">
      <w:start w:val="1"/>
      <w:numFmt w:val="decimal"/>
      <w:lvlText w:val="%7."/>
      <w:lvlJc w:val="left"/>
      <w:pPr>
        <w:ind w:left="4567" w:hanging="247"/>
      </w:pPr>
      <w:rPr>
        <w:rFonts w:hAnsi="Arial Unicode MS"/>
        <w:b/>
        <w:bCs/>
        <w:caps w:val="0"/>
        <w:smallCaps w:val="0"/>
        <w:strike w:val="0"/>
        <w:dstrike w:val="0"/>
        <w:outline w:val="0"/>
        <w:emboss w:val="0"/>
        <w:imprint w:val="0"/>
        <w:spacing w:val="0"/>
        <w:w w:val="100"/>
        <w:kern w:val="0"/>
        <w:position w:val="0"/>
        <w:highlight w:val="none"/>
        <w:vertAlign w:val="baseline"/>
      </w:rPr>
    </w:lvl>
    <w:lvl w:ilvl="7" w:tplc="85FC89F6">
      <w:start w:val="1"/>
      <w:numFmt w:val="decimal"/>
      <w:lvlText w:val="%8."/>
      <w:lvlJc w:val="left"/>
      <w:pPr>
        <w:ind w:left="5287" w:hanging="247"/>
      </w:pPr>
      <w:rPr>
        <w:rFonts w:hAnsi="Arial Unicode MS"/>
        <w:b/>
        <w:bCs/>
        <w:caps w:val="0"/>
        <w:smallCaps w:val="0"/>
        <w:strike w:val="0"/>
        <w:dstrike w:val="0"/>
        <w:outline w:val="0"/>
        <w:emboss w:val="0"/>
        <w:imprint w:val="0"/>
        <w:spacing w:val="0"/>
        <w:w w:val="100"/>
        <w:kern w:val="0"/>
        <w:position w:val="0"/>
        <w:highlight w:val="none"/>
        <w:vertAlign w:val="baseline"/>
      </w:rPr>
    </w:lvl>
    <w:lvl w:ilvl="8" w:tplc="4AD2EC64">
      <w:start w:val="1"/>
      <w:numFmt w:val="decimal"/>
      <w:lvlText w:val="%9."/>
      <w:lvlJc w:val="left"/>
      <w:pPr>
        <w:ind w:left="6007" w:hanging="247"/>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2B273966"/>
    <w:multiLevelType w:val="hybridMultilevel"/>
    <w:tmpl w:val="D4520A5E"/>
    <w:numStyleLink w:val="4"/>
  </w:abstractNum>
  <w:abstractNum w:abstractNumId="3" w15:restartNumberingAfterBreak="0">
    <w:nsid w:val="2E9A0F8A"/>
    <w:multiLevelType w:val="hybridMultilevel"/>
    <w:tmpl w:val="AD82FBE8"/>
    <w:numStyleLink w:val="1"/>
  </w:abstractNum>
  <w:abstractNum w:abstractNumId="4" w15:restartNumberingAfterBreak="0">
    <w:nsid w:val="2F771370"/>
    <w:multiLevelType w:val="hybridMultilevel"/>
    <w:tmpl w:val="AD82FBE8"/>
    <w:styleLink w:val="1"/>
    <w:lvl w:ilvl="0" w:tplc="81505C1A">
      <w:start w:val="1"/>
      <w:numFmt w:val="decimal"/>
      <w:lvlText w:val="%1."/>
      <w:lvlJc w:val="left"/>
      <w:pPr>
        <w:ind w:left="3260" w:hanging="369"/>
      </w:pPr>
      <w:rPr>
        <w:rFonts w:hAnsi="Arial Unicode MS"/>
        <w:b/>
        <w:bCs/>
        <w:caps w:val="0"/>
        <w:smallCaps w:val="0"/>
        <w:strike w:val="0"/>
        <w:dstrike w:val="0"/>
        <w:outline w:val="0"/>
        <w:emboss w:val="0"/>
        <w:imprint w:val="0"/>
        <w:spacing w:val="0"/>
        <w:w w:val="100"/>
        <w:kern w:val="0"/>
        <w:position w:val="0"/>
        <w:highlight w:val="none"/>
        <w:vertAlign w:val="baseline"/>
      </w:rPr>
    </w:lvl>
    <w:lvl w:ilvl="1" w:tplc="C7080182">
      <w:start w:val="1"/>
      <w:numFmt w:val="decimal"/>
      <w:lvlText w:val="%2."/>
      <w:lvlJc w:val="left"/>
      <w:pPr>
        <w:ind w:left="1055" w:hanging="335"/>
      </w:pPr>
      <w:rPr>
        <w:rFonts w:hAnsi="Arial Unicode MS"/>
        <w:b/>
        <w:bCs/>
        <w:caps w:val="0"/>
        <w:smallCaps w:val="0"/>
        <w:strike w:val="0"/>
        <w:dstrike w:val="0"/>
        <w:outline w:val="0"/>
        <w:emboss w:val="0"/>
        <w:imprint w:val="0"/>
        <w:spacing w:val="0"/>
        <w:w w:val="100"/>
        <w:kern w:val="0"/>
        <w:position w:val="0"/>
        <w:highlight w:val="none"/>
        <w:vertAlign w:val="baseline"/>
      </w:rPr>
    </w:lvl>
    <w:lvl w:ilvl="2" w:tplc="3904D37E">
      <w:start w:val="1"/>
      <w:numFmt w:val="decimal"/>
      <w:lvlText w:val="%3."/>
      <w:lvlJc w:val="left"/>
      <w:pPr>
        <w:ind w:left="1775" w:hanging="335"/>
      </w:pPr>
      <w:rPr>
        <w:rFonts w:hAnsi="Arial Unicode MS"/>
        <w:b/>
        <w:bCs/>
        <w:caps w:val="0"/>
        <w:smallCaps w:val="0"/>
        <w:strike w:val="0"/>
        <w:dstrike w:val="0"/>
        <w:outline w:val="0"/>
        <w:emboss w:val="0"/>
        <w:imprint w:val="0"/>
        <w:spacing w:val="0"/>
        <w:w w:val="100"/>
        <w:kern w:val="0"/>
        <w:position w:val="0"/>
        <w:highlight w:val="none"/>
        <w:vertAlign w:val="baseline"/>
      </w:rPr>
    </w:lvl>
    <w:lvl w:ilvl="3" w:tplc="01E63FD8">
      <w:start w:val="1"/>
      <w:numFmt w:val="decimal"/>
      <w:lvlText w:val="%4."/>
      <w:lvlJc w:val="left"/>
      <w:pPr>
        <w:ind w:left="2495" w:hanging="335"/>
      </w:pPr>
      <w:rPr>
        <w:rFonts w:hAnsi="Arial Unicode MS"/>
        <w:b/>
        <w:bCs/>
        <w:caps w:val="0"/>
        <w:smallCaps w:val="0"/>
        <w:strike w:val="0"/>
        <w:dstrike w:val="0"/>
        <w:outline w:val="0"/>
        <w:emboss w:val="0"/>
        <w:imprint w:val="0"/>
        <w:spacing w:val="0"/>
        <w:w w:val="100"/>
        <w:kern w:val="0"/>
        <w:position w:val="0"/>
        <w:highlight w:val="none"/>
        <w:vertAlign w:val="baseline"/>
      </w:rPr>
    </w:lvl>
    <w:lvl w:ilvl="4" w:tplc="C756E06A">
      <w:start w:val="1"/>
      <w:numFmt w:val="decimal"/>
      <w:lvlText w:val="%5."/>
      <w:lvlJc w:val="left"/>
      <w:pPr>
        <w:ind w:left="3215" w:hanging="335"/>
      </w:pPr>
      <w:rPr>
        <w:rFonts w:hAnsi="Arial Unicode MS"/>
        <w:b/>
        <w:bCs/>
        <w:caps w:val="0"/>
        <w:smallCaps w:val="0"/>
        <w:strike w:val="0"/>
        <w:dstrike w:val="0"/>
        <w:outline w:val="0"/>
        <w:emboss w:val="0"/>
        <w:imprint w:val="0"/>
        <w:spacing w:val="0"/>
        <w:w w:val="100"/>
        <w:kern w:val="0"/>
        <w:position w:val="0"/>
        <w:highlight w:val="none"/>
        <w:vertAlign w:val="baseline"/>
      </w:rPr>
    </w:lvl>
    <w:lvl w:ilvl="5" w:tplc="C1D6A7AE">
      <w:start w:val="1"/>
      <w:numFmt w:val="decimal"/>
      <w:lvlText w:val="%6."/>
      <w:lvlJc w:val="left"/>
      <w:pPr>
        <w:ind w:left="3935" w:hanging="335"/>
      </w:pPr>
      <w:rPr>
        <w:rFonts w:hAnsi="Arial Unicode MS"/>
        <w:b/>
        <w:bCs/>
        <w:caps w:val="0"/>
        <w:smallCaps w:val="0"/>
        <w:strike w:val="0"/>
        <w:dstrike w:val="0"/>
        <w:outline w:val="0"/>
        <w:emboss w:val="0"/>
        <w:imprint w:val="0"/>
        <w:spacing w:val="0"/>
        <w:w w:val="100"/>
        <w:kern w:val="0"/>
        <w:position w:val="0"/>
        <w:highlight w:val="none"/>
        <w:vertAlign w:val="baseline"/>
      </w:rPr>
    </w:lvl>
    <w:lvl w:ilvl="6" w:tplc="52B08E0E">
      <w:start w:val="1"/>
      <w:numFmt w:val="decimal"/>
      <w:lvlText w:val="%7."/>
      <w:lvlJc w:val="left"/>
      <w:pPr>
        <w:ind w:left="4655" w:hanging="335"/>
      </w:pPr>
      <w:rPr>
        <w:rFonts w:hAnsi="Arial Unicode MS"/>
        <w:b/>
        <w:bCs/>
        <w:caps w:val="0"/>
        <w:smallCaps w:val="0"/>
        <w:strike w:val="0"/>
        <w:dstrike w:val="0"/>
        <w:outline w:val="0"/>
        <w:emboss w:val="0"/>
        <w:imprint w:val="0"/>
        <w:spacing w:val="0"/>
        <w:w w:val="100"/>
        <w:kern w:val="0"/>
        <w:position w:val="0"/>
        <w:highlight w:val="none"/>
        <w:vertAlign w:val="baseline"/>
      </w:rPr>
    </w:lvl>
    <w:lvl w:ilvl="7" w:tplc="3FA656A6">
      <w:start w:val="1"/>
      <w:numFmt w:val="decimal"/>
      <w:lvlText w:val="%8."/>
      <w:lvlJc w:val="left"/>
      <w:pPr>
        <w:ind w:left="5375" w:hanging="335"/>
      </w:pPr>
      <w:rPr>
        <w:rFonts w:hAnsi="Arial Unicode MS"/>
        <w:b/>
        <w:bCs/>
        <w:caps w:val="0"/>
        <w:smallCaps w:val="0"/>
        <w:strike w:val="0"/>
        <w:dstrike w:val="0"/>
        <w:outline w:val="0"/>
        <w:emboss w:val="0"/>
        <w:imprint w:val="0"/>
        <w:spacing w:val="0"/>
        <w:w w:val="100"/>
        <w:kern w:val="0"/>
        <w:position w:val="0"/>
        <w:highlight w:val="none"/>
        <w:vertAlign w:val="baseline"/>
      </w:rPr>
    </w:lvl>
    <w:lvl w:ilvl="8" w:tplc="81B47344">
      <w:start w:val="1"/>
      <w:numFmt w:val="decimal"/>
      <w:lvlText w:val="%9."/>
      <w:lvlJc w:val="left"/>
      <w:pPr>
        <w:ind w:left="6095" w:hanging="335"/>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3020742E"/>
    <w:multiLevelType w:val="hybridMultilevel"/>
    <w:tmpl w:val="D4520A5E"/>
    <w:styleLink w:val="4"/>
    <w:lvl w:ilvl="0" w:tplc="F4029436">
      <w:start w:val="1"/>
      <w:numFmt w:val="bullet"/>
      <w:lvlText w:val="с"/>
      <w:lvlJc w:val="left"/>
      <w:pPr>
        <w:ind w:left="160" w:hanging="15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6F34A85A">
      <w:start w:val="1"/>
      <w:numFmt w:val="bullet"/>
      <w:lvlText w:val="с"/>
      <w:lvlJc w:val="left"/>
      <w:pPr>
        <w:ind w:left="85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17405732">
      <w:start w:val="1"/>
      <w:numFmt w:val="bullet"/>
      <w:lvlText w:val="с"/>
      <w:lvlJc w:val="left"/>
      <w:pPr>
        <w:ind w:left="157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7FA2CC96">
      <w:start w:val="1"/>
      <w:numFmt w:val="bullet"/>
      <w:lvlText w:val="с"/>
      <w:lvlJc w:val="left"/>
      <w:pPr>
        <w:ind w:left="229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2A52FCD0">
      <w:start w:val="1"/>
      <w:numFmt w:val="bullet"/>
      <w:lvlText w:val="с"/>
      <w:lvlJc w:val="left"/>
      <w:pPr>
        <w:ind w:left="301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6262D858">
      <w:start w:val="1"/>
      <w:numFmt w:val="bullet"/>
      <w:lvlText w:val="с"/>
      <w:lvlJc w:val="left"/>
      <w:pPr>
        <w:ind w:left="373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2AB60A9E">
      <w:start w:val="1"/>
      <w:numFmt w:val="bullet"/>
      <w:lvlText w:val="с"/>
      <w:lvlJc w:val="left"/>
      <w:pPr>
        <w:ind w:left="445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BF6E528C">
      <w:start w:val="1"/>
      <w:numFmt w:val="bullet"/>
      <w:lvlText w:val="с"/>
      <w:lvlJc w:val="left"/>
      <w:pPr>
        <w:ind w:left="517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28F23B30">
      <w:start w:val="1"/>
      <w:numFmt w:val="bullet"/>
      <w:lvlText w:val="с"/>
      <w:lvlJc w:val="left"/>
      <w:pPr>
        <w:ind w:left="589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394F54C9"/>
    <w:multiLevelType w:val="hybridMultilevel"/>
    <w:tmpl w:val="E2465A56"/>
    <w:styleLink w:val="3"/>
    <w:lvl w:ilvl="0" w:tplc="18B89E6C">
      <w:start w:val="1"/>
      <w:numFmt w:val="decimal"/>
      <w:lvlText w:val="%1."/>
      <w:lvlJc w:val="left"/>
      <w:pPr>
        <w:ind w:left="3460" w:hanging="216"/>
      </w:pPr>
      <w:rPr>
        <w:rFonts w:hAnsi="Arial Unicode MS"/>
        <w:b/>
        <w:bCs/>
        <w:caps w:val="0"/>
        <w:smallCaps w:val="0"/>
        <w:strike w:val="0"/>
        <w:dstrike w:val="0"/>
        <w:outline w:val="0"/>
        <w:emboss w:val="0"/>
        <w:imprint w:val="0"/>
        <w:spacing w:val="0"/>
        <w:w w:val="100"/>
        <w:kern w:val="0"/>
        <w:position w:val="0"/>
        <w:highlight w:val="none"/>
        <w:vertAlign w:val="baseline"/>
      </w:rPr>
    </w:lvl>
    <w:lvl w:ilvl="1" w:tplc="006EF446">
      <w:start w:val="1"/>
      <w:numFmt w:val="decimal"/>
      <w:lvlText w:val="%2."/>
      <w:lvlJc w:val="left"/>
      <w:pPr>
        <w:ind w:left="91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2" w:tplc="A4F27C2E">
      <w:start w:val="1"/>
      <w:numFmt w:val="decimal"/>
      <w:lvlText w:val="%3."/>
      <w:lvlJc w:val="left"/>
      <w:pPr>
        <w:ind w:left="163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3" w:tplc="6474365E">
      <w:start w:val="1"/>
      <w:numFmt w:val="decimal"/>
      <w:lvlText w:val="%4."/>
      <w:lvlJc w:val="left"/>
      <w:pPr>
        <w:ind w:left="235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4" w:tplc="0E1A498A">
      <w:start w:val="1"/>
      <w:numFmt w:val="decimal"/>
      <w:lvlText w:val="%5."/>
      <w:lvlJc w:val="left"/>
      <w:pPr>
        <w:ind w:left="30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5" w:tplc="AADE9180">
      <w:start w:val="1"/>
      <w:numFmt w:val="decimal"/>
      <w:lvlText w:val="%6."/>
      <w:lvlJc w:val="left"/>
      <w:pPr>
        <w:ind w:left="37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6" w:tplc="4ABA42E6">
      <w:start w:val="1"/>
      <w:numFmt w:val="decimal"/>
      <w:lvlText w:val="%7."/>
      <w:lvlJc w:val="left"/>
      <w:pPr>
        <w:ind w:left="451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7" w:tplc="C00898AC">
      <w:start w:val="1"/>
      <w:numFmt w:val="decimal"/>
      <w:lvlText w:val="%8."/>
      <w:lvlJc w:val="left"/>
      <w:pPr>
        <w:ind w:left="523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8" w:tplc="6430ECB4">
      <w:start w:val="1"/>
      <w:numFmt w:val="decimal"/>
      <w:lvlText w:val="%9."/>
      <w:lvlJc w:val="left"/>
      <w:pPr>
        <w:ind w:left="5956" w:hanging="19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414961A1"/>
    <w:multiLevelType w:val="hybridMultilevel"/>
    <w:tmpl w:val="23C6E9AA"/>
    <w:numStyleLink w:val="2"/>
  </w:abstractNum>
  <w:abstractNum w:abstractNumId="8" w15:restartNumberingAfterBreak="0">
    <w:nsid w:val="4C5C27E3"/>
    <w:multiLevelType w:val="hybridMultilevel"/>
    <w:tmpl w:val="E2465A56"/>
    <w:numStyleLink w:val="3"/>
  </w:abstractNum>
  <w:abstractNum w:abstractNumId="9" w15:restartNumberingAfterBreak="0">
    <w:nsid w:val="54DB23E4"/>
    <w:multiLevelType w:val="hybridMultilevel"/>
    <w:tmpl w:val="23C6E9AA"/>
    <w:styleLink w:val="2"/>
    <w:lvl w:ilvl="0" w:tplc="B65ED74E">
      <w:start w:val="1"/>
      <w:numFmt w:val="decimal"/>
      <w:lvlText w:val="%1."/>
      <w:lvlJc w:val="left"/>
      <w:pPr>
        <w:ind w:left="4500" w:hanging="543"/>
      </w:pPr>
      <w:rPr>
        <w:rFonts w:hAnsi="Arial Unicode MS"/>
        <w:b/>
        <w:bCs/>
        <w:caps w:val="0"/>
        <w:smallCaps w:val="0"/>
        <w:strike w:val="0"/>
        <w:dstrike w:val="0"/>
        <w:outline w:val="0"/>
        <w:emboss w:val="0"/>
        <w:imprint w:val="0"/>
        <w:spacing w:val="0"/>
        <w:w w:val="100"/>
        <w:kern w:val="0"/>
        <w:position w:val="0"/>
        <w:highlight w:val="none"/>
        <w:vertAlign w:val="baseline"/>
      </w:rPr>
    </w:lvl>
    <w:lvl w:ilvl="1" w:tplc="7F1014B2">
      <w:start w:val="1"/>
      <w:numFmt w:val="decimal"/>
      <w:lvlText w:val="%2."/>
      <w:lvlJc w:val="left"/>
      <w:pPr>
        <w:ind w:left="1214" w:hanging="494"/>
      </w:pPr>
      <w:rPr>
        <w:rFonts w:hAnsi="Arial Unicode MS"/>
        <w:b/>
        <w:bCs/>
        <w:caps w:val="0"/>
        <w:smallCaps w:val="0"/>
        <w:strike w:val="0"/>
        <w:dstrike w:val="0"/>
        <w:outline w:val="0"/>
        <w:emboss w:val="0"/>
        <w:imprint w:val="0"/>
        <w:spacing w:val="0"/>
        <w:w w:val="100"/>
        <w:kern w:val="0"/>
        <w:position w:val="0"/>
        <w:highlight w:val="none"/>
        <w:vertAlign w:val="baseline"/>
      </w:rPr>
    </w:lvl>
    <w:lvl w:ilvl="2" w:tplc="6472DCA2">
      <w:start w:val="1"/>
      <w:numFmt w:val="decimal"/>
      <w:lvlText w:val="%3."/>
      <w:lvlJc w:val="left"/>
      <w:pPr>
        <w:ind w:left="1934" w:hanging="494"/>
      </w:pPr>
      <w:rPr>
        <w:rFonts w:hAnsi="Arial Unicode MS"/>
        <w:b/>
        <w:bCs/>
        <w:caps w:val="0"/>
        <w:smallCaps w:val="0"/>
        <w:strike w:val="0"/>
        <w:dstrike w:val="0"/>
        <w:outline w:val="0"/>
        <w:emboss w:val="0"/>
        <w:imprint w:val="0"/>
        <w:spacing w:val="0"/>
        <w:w w:val="100"/>
        <w:kern w:val="0"/>
        <w:position w:val="0"/>
        <w:highlight w:val="none"/>
        <w:vertAlign w:val="baseline"/>
      </w:rPr>
    </w:lvl>
    <w:lvl w:ilvl="3" w:tplc="BFA228F4">
      <w:start w:val="1"/>
      <w:numFmt w:val="decimal"/>
      <w:lvlText w:val="%4."/>
      <w:lvlJc w:val="left"/>
      <w:pPr>
        <w:ind w:left="2654" w:hanging="494"/>
      </w:pPr>
      <w:rPr>
        <w:rFonts w:hAnsi="Arial Unicode MS"/>
        <w:b/>
        <w:bCs/>
        <w:caps w:val="0"/>
        <w:smallCaps w:val="0"/>
        <w:strike w:val="0"/>
        <w:dstrike w:val="0"/>
        <w:outline w:val="0"/>
        <w:emboss w:val="0"/>
        <w:imprint w:val="0"/>
        <w:spacing w:val="0"/>
        <w:w w:val="100"/>
        <w:kern w:val="0"/>
        <w:position w:val="0"/>
        <w:highlight w:val="none"/>
        <w:vertAlign w:val="baseline"/>
      </w:rPr>
    </w:lvl>
    <w:lvl w:ilvl="4" w:tplc="6F8CB7B6">
      <w:start w:val="1"/>
      <w:numFmt w:val="decimal"/>
      <w:lvlText w:val="%5."/>
      <w:lvlJc w:val="left"/>
      <w:pPr>
        <w:ind w:left="3374" w:hanging="494"/>
      </w:pPr>
      <w:rPr>
        <w:rFonts w:hAnsi="Arial Unicode MS"/>
        <w:b/>
        <w:bCs/>
        <w:caps w:val="0"/>
        <w:smallCaps w:val="0"/>
        <w:strike w:val="0"/>
        <w:dstrike w:val="0"/>
        <w:outline w:val="0"/>
        <w:emboss w:val="0"/>
        <w:imprint w:val="0"/>
        <w:spacing w:val="0"/>
        <w:w w:val="100"/>
        <w:kern w:val="0"/>
        <w:position w:val="0"/>
        <w:highlight w:val="none"/>
        <w:vertAlign w:val="baseline"/>
      </w:rPr>
    </w:lvl>
    <w:lvl w:ilvl="5" w:tplc="4D16C310">
      <w:start w:val="1"/>
      <w:numFmt w:val="decimal"/>
      <w:lvlText w:val="%6."/>
      <w:lvlJc w:val="left"/>
      <w:pPr>
        <w:ind w:left="4094" w:hanging="494"/>
      </w:pPr>
      <w:rPr>
        <w:rFonts w:hAnsi="Arial Unicode MS"/>
        <w:b/>
        <w:bCs/>
        <w:caps w:val="0"/>
        <w:smallCaps w:val="0"/>
        <w:strike w:val="0"/>
        <w:dstrike w:val="0"/>
        <w:outline w:val="0"/>
        <w:emboss w:val="0"/>
        <w:imprint w:val="0"/>
        <w:spacing w:val="0"/>
        <w:w w:val="100"/>
        <w:kern w:val="0"/>
        <w:position w:val="0"/>
        <w:highlight w:val="none"/>
        <w:vertAlign w:val="baseline"/>
      </w:rPr>
    </w:lvl>
    <w:lvl w:ilvl="6" w:tplc="E27AF71A">
      <w:start w:val="1"/>
      <w:numFmt w:val="decimal"/>
      <w:lvlText w:val="%7."/>
      <w:lvlJc w:val="left"/>
      <w:pPr>
        <w:ind w:left="4814" w:hanging="494"/>
      </w:pPr>
      <w:rPr>
        <w:rFonts w:hAnsi="Arial Unicode MS"/>
        <w:b/>
        <w:bCs/>
        <w:caps w:val="0"/>
        <w:smallCaps w:val="0"/>
        <w:strike w:val="0"/>
        <w:dstrike w:val="0"/>
        <w:outline w:val="0"/>
        <w:emboss w:val="0"/>
        <w:imprint w:val="0"/>
        <w:spacing w:val="0"/>
        <w:w w:val="100"/>
        <w:kern w:val="0"/>
        <w:position w:val="0"/>
        <w:highlight w:val="none"/>
        <w:vertAlign w:val="baseline"/>
      </w:rPr>
    </w:lvl>
    <w:lvl w:ilvl="7" w:tplc="67E89F60">
      <w:start w:val="1"/>
      <w:numFmt w:val="decimal"/>
      <w:lvlText w:val="%8."/>
      <w:lvlJc w:val="left"/>
      <w:pPr>
        <w:ind w:left="5534" w:hanging="494"/>
      </w:pPr>
      <w:rPr>
        <w:rFonts w:hAnsi="Arial Unicode MS"/>
        <w:b/>
        <w:bCs/>
        <w:caps w:val="0"/>
        <w:smallCaps w:val="0"/>
        <w:strike w:val="0"/>
        <w:dstrike w:val="0"/>
        <w:outline w:val="0"/>
        <w:emboss w:val="0"/>
        <w:imprint w:val="0"/>
        <w:spacing w:val="0"/>
        <w:w w:val="100"/>
        <w:kern w:val="0"/>
        <w:position w:val="0"/>
        <w:highlight w:val="none"/>
        <w:vertAlign w:val="baseline"/>
      </w:rPr>
    </w:lvl>
    <w:lvl w:ilvl="8" w:tplc="90E2B94E">
      <w:start w:val="1"/>
      <w:numFmt w:val="decimal"/>
      <w:lvlText w:val="%9."/>
      <w:lvlJc w:val="left"/>
      <w:pPr>
        <w:ind w:left="6254" w:hanging="49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773A3C7E"/>
    <w:multiLevelType w:val="hybridMultilevel"/>
    <w:tmpl w:val="F89283FE"/>
    <w:numStyleLink w:val="6"/>
  </w:abstractNum>
  <w:abstractNum w:abstractNumId="11" w15:restartNumberingAfterBreak="0">
    <w:nsid w:val="7E304942"/>
    <w:multiLevelType w:val="hybridMultilevel"/>
    <w:tmpl w:val="47AC1B58"/>
    <w:numStyleLink w:val="5"/>
  </w:abstractNum>
  <w:num w:numId="1">
    <w:abstractNumId w:val="4"/>
  </w:num>
  <w:num w:numId="2">
    <w:abstractNumId w:val="3"/>
  </w:num>
  <w:num w:numId="3">
    <w:abstractNumId w:val="9"/>
  </w:num>
  <w:num w:numId="4">
    <w:abstractNumId w:val="7"/>
  </w:num>
  <w:num w:numId="5">
    <w:abstractNumId w:val="7"/>
    <w:lvlOverride w:ilvl="0">
      <w:startOverride w:val="2"/>
    </w:lvlOverride>
  </w:num>
  <w:num w:numId="6">
    <w:abstractNumId w:val="6"/>
  </w:num>
  <w:num w:numId="7">
    <w:abstractNumId w:val="8"/>
  </w:num>
  <w:num w:numId="8">
    <w:abstractNumId w:val="8"/>
    <w:lvlOverride w:ilvl="0">
      <w:startOverride w:val="3"/>
    </w:lvlOverride>
  </w:num>
  <w:num w:numId="9">
    <w:abstractNumId w:val="5"/>
  </w:num>
  <w:num w:numId="10">
    <w:abstractNumId w:val="2"/>
  </w:num>
  <w:num w:numId="11">
    <w:abstractNumId w:val="8"/>
    <w:lvlOverride w:ilvl="0">
      <w:startOverride w:val="5"/>
    </w:lvlOverride>
  </w:num>
  <w:num w:numId="12">
    <w:abstractNumId w:val="8"/>
    <w:lvlOverride w:ilvl="0">
      <w:lvl w:ilvl="0" w:tplc="5A806870">
        <w:start w:val="1"/>
        <w:numFmt w:val="decimal"/>
        <w:lvlText w:val="%1."/>
        <w:lvlJc w:val="left"/>
        <w:pPr>
          <w:ind w:left="284" w:hanging="21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2E66806C">
        <w:start w:val="1"/>
        <w:numFmt w:val="decimal"/>
        <w:lvlText w:val="%2."/>
        <w:lvlJc w:val="left"/>
        <w:pPr>
          <w:ind w:left="91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29FAE4C2">
        <w:start w:val="1"/>
        <w:numFmt w:val="decimal"/>
        <w:lvlText w:val="%3."/>
        <w:lvlJc w:val="left"/>
        <w:pPr>
          <w:ind w:left="163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6B8EB1AC">
        <w:start w:val="1"/>
        <w:numFmt w:val="decimal"/>
        <w:lvlText w:val="%4."/>
        <w:lvlJc w:val="left"/>
        <w:pPr>
          <w:ind w:left="235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A8B4B1EE">
        <w:start w:val="1"/>
        <w:numFmt w:val="decimal"/>
        <w:lvlText w:val="%5."/>
        <w:lvlJc w:val="left"/>
        <w:pPr>
          <w:ind w:left="307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798C8DE6">
        <w:start w:val="1"/>
        <w:numFmt w:val="decimal"/>
        <w:lvlText w:val="%6."/>
        <w:lvlJc w:val="left"/>
        <w:pPr>
          <w:ind w:left="379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3C8419D0">
        <w:start w:val="1"/>
        <w:numFmt w:val="decimal"/>
        <w:lvlText w:val="%7."/>
        <w:lvlJc w:val="left"/>
        <w:pPr>
          <w:ind w:left="451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B09609FA">
        <w:start w:val="1"/>
        <w:numFmt w:val="decimal"/>
        <w:lvlText w:val="%8."/>
        <w:lvlJc w:val="left"/>
        <w:pPr>
          <w:ind w:left="523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F8AA155E">
        <w:start w:val="1"/>
        <w:numFmt w:val="decimal"/>
        <w:lvlText w:val="%9."/>
        <w:lvlJc w:val="left"/>
        <w:pPr>
          <w:ind w:left="595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3">
    <w:abstractNumId w:val="0"/>
  </w:num>
  <w:num w:numId="14">
    <w:abstractNumId w:val="11"/>
  </w:num>
  <w:num w:numId="15">
    <w:abstractNumId w:val="11"/>
    <w:lvlOverride w:ilvl="0">
      <w:lvl w:ilvl="0" w:tplc="1944B72E">
        <w:start w:val="1"/>
        <w:numFmt w:val="bullet"/>
        <w:lvlText w:val="-"/>
        <w:lvlJc w:val="left"/>
        <w:pPr>
          <w:tabs>
            <w:tab w:val="num" w:pos="167"/>
          </w:tabs>
          <w:ind w:left="119" w:hanging="7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14BCDB94">
        <w:start w:val="1"/>
        <w:numFmt w:val="bullet"/>
        <w:lvlText w:val="-"/>
        <w:lvlJc w:val="left"/>
        <w:pPr>
          <w:tabs>
            <w:tab w:val="left" w:pos="167"/>
            <w:tab w:val="num" w:pos="876"/>
          </w:tabs>
          <w:ind w:left="82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13C30C6">
        <w:start w:val="1"/>
        <w:numFmt w:val="bullet"/>
        <w:lvlText w:val="-"/>
        <w:lvlJc w:val="left"/>
        <w:pPr>
          <w:tabs>
            <w:tab w:val="left" w:pos="167"/>
            <w:tab w:val="num" w:pos="1596"/>
          </w:tabs>
          <w:ind w:left="154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4EED9C0">
        <w:start w:val="1"/>
        <w:numFmt w:val="bullet"/>
        <w:lvlText w:val="-"/>
        <w:lvlJc w:val="left"/>
        <w:pPr>
          <w:tabs>
            <w:tab w:val="left" w:pos="167"/>
            <w:tab w:val="num" w:pos="2316"/>
          </w:tabs>
          <w:ind w:left="226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7EA6608">
        <w:start w:val="1"/>
        <w:numFmt w:val="bullet"/>
        <w:lvlText w:val="-"/>
        <w:lvlJc w:val="left"/>
        <w:pPr>
          <w:tabs>
            <w:tab w:val="left" w:pos="167"/>
            <w:tab w:val="num" w:pos="3036"/>
          </w:tabs>
          <w:ind w:left="298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B82C1ABA">
        <w:start w:val="1"/>
        <w:numFmt w:val="bullet"/>
        <w:lvlText w:val="-"/>
        <w:lvlJc w:val="left"/>
        <w:pPr>
          <w:tabs>
            <w:tab w:val="left" w:pos="167"/>
            <w:tab w:val="num" w:pos="3756"/>
          </w:tabs>
          <w:ind w:left="370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B4B4CC3C">
        <w:start w:val="1"/>
        <w:numFmt w:val="bullet"/>
        <w:lvlText w:val="-"/>
        <w:lvlJc w:val="left"/>
        <w:pPr>
          <w:tabs>
            <w:tab w:val="left" w:pos="167"/>
            <w:tab w:val="num" w:pos="4476"/>
          </w:tabs>
          <w:ind w:left="442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8ACF0AE">
        <w:start w:val="1"/>
        <w:numFmt w:val="bullet"/>
        <w:lvlText w:val="-"/>
        <w:lvlJc w:val="left"/>
        <w:pPr>
          <w:tabs>
            <w:tab w:val="left" w:pos="167"/>
            <w:tab w:val="num" w:pos="5196"/>
          </w:tabs>
          <w:ind w:left="514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1FAF512">
        <w:start w:val="1"/>
        <w:numFmt w:val="bullet"/>
        <w:lvlText w:val="-"/>
        <w:lvlJc w:val="left"/>
        <w:pPr>
          <w:tabs>
            <w:tab w:val="left" w:pos="167"/>
            <w:tab w:val="num" w:pos="5916"/>
          </w:tabs>
          <w:ind w:left="586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6">
    <w:abstractNumId w:val="11"/>
    <w:lvlOverride w:ilvl="0">
      <w:lvl w:ilvl="0" w:tplc="1944B72E">
        <w:start w:val="1"/>
        <w:numFmt w:val="bullet"/>
        <w:lvlText w:val="-"/>
        <w:lvlJc w:val="left"/>
        <w:pPr>
          <w:ind w:left="129" w:hanging="8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14BCDB94">
        <w:start w:val="1"/>
        <w:numFmt w:val="bullet"/>
        <w:lvlText w:val="-"/>
        <w:lvlJc w:val="left"/>
        <w:pPr>
          <w:tabs>
            <w:tab w:val="left" w:pos="177"/>
            <w:tab w:val="num" w:pos="885"/>
          </w:tabs>
          <w:ind w:left="83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13C30C6">
        <w:start w:val="1"/>
        <w:numFmt w:val="bullet"/>
        <w:lvlText w:val="-"/>
        <w:lvlJc w:val="left"/>
        <w:pPr>
          <w:tabs>
            <w:tab w:val="left" w:pos="177"/>
            <w:tab w:val="num" w:pos="1605"/>
          </w:tabs>
          <w:ind w:left="155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4EED9C0">
        <w:start w:val="1"/>
        <w:numFmt w:val="bullet"/>
        <w:lvlText w:val="-"/>
        <w:lvlJc w:val="left"/>
        <w:pPr>
          <w:tabs>
            <w:tab w:val="left" w:pos="177"/>
            <w:tab w:val="num" w:pos="2325"/>
          </w:tabs>
          <w:ind w:left="227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7EA6608">
        <w:start w:val="1"/>
        <w:numFmt w:val="bullet"/>
        <w:lvlText w:val="-"/>
        <w:lvlJc w:val="left"/>
        <w:pPr>
          <w:tabs>
            <w:tab w:val="left" w:pos="177"/>
            <w:tab w:val="num" w:pos="3045"/>
          </w:tabs>
          <w:ind w:left="299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B82C1ABA">
        <w:start w:val="1"/>
        <w:numFmt w:val="bullet"/>
        <w:lvlText w:val="-"/>
        <w:lvlJc w:val="left"/>
        <w:pPr>
          <w:tabs>
            <w:tab w:val="left" w:pos="177"/>
            <w:tab w:val="num" w:pos="3765"/>
          </w:tabs>
          <w:ind w:left="371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B4B4CC3C">
        <w:start w:val="1"/>
        <w:numFmt w:val="bullet"/>
        <w:lvlText w:val="-"/>
        <w:lvlJc w:val="left"/>
        <w:pPr>
          <w:tabs>
            <w:tab w:val="left" w:pos="177"/>
            <w:tab w:val="num" w:pos="4485"/>
          </w:tabs>
          <w:ind w:left="443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8ACF0AE">
        <w:start w:val="1"/>
        <w:numFmt w:val="bullet"/>
        <w:lvlText w:val="-"/>
        <w:lvlJc w:val="left"/>
        <w:pPr>
          <w:tabs>
            <w:tab w:val="left" w:pos="177"/>
            <w:tab w:val="num" w:pos="5205"/>
          </w:tabs>
          <w:ind w:left="515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1FAF512">
        <w:start w:val="1"/>
        <w:numFmt w:val="bullet"/>
        <w:lvlText w:val="-"/>
        <w:lvlJc w:val="left"/>
        <w:pPr>
          <w:tabs>
            <w:tab w:val="left" w:pos="177"/>
            <w:tab w:val="num" w:pos="5925"/>
          </w:tabs>
          <w:ind w:left="587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7">
    <w:abstractNumId w:val="11"/>
    <w:lvlOverride w:ilvl="0">
      <w:lvl w:ilvl="0" w:tplc="1944B72E">
        <w:start w:val="1"/>
        <w:numFmt w:val="bullet"/>
        <w:lvlText w:val="-"/>
        <w:lvlJc w:val="left"/>
        <w:pPr>
          <w:ind w:left="180" w:hanging="13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14BCDB94">
        <w:start w:val="1"/>
        <w:numFmt w:val="bullet"/>
        <w:lvlText w:val="-"/>
        <w:lvlJc w:val="left"/>
        <w:pPr>
          <w:ind w:left="84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13C30C6">
        <w:start w:val="1"/>
        <w:numFmt w:val="bullet"/>
        <w:lvlText w:val="-"/>
        <w:lvlJc w:val="left"/>
        <w:pPr>
          <w:ind w:left="156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4EED9C0">
        <w:start w:val="1"/>
        <w:numFmt w:val="bullet"/>
        <w:lvlText w:val="-"/>
        <w:lvlJc w:val="left"/>
        <w:pPr>
          <w:ind w:left="228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7EA6608">
        <w:start w:val="1"/>
        <w:numFmt w:val="bullet"/>
        <w:lvlText w:val="-"/>
        <w:lvlJc w:val="left"/>
        <w:pPr>
          <w:ind w:left="300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B82C1ABA">
        <w:start w:val="1"/>
        <w:numFmt w:val="bullet"/>
        <w:lvlText w:val="-"/>
        <w:lvlJc w:val="left"/>
        <w:pPr>
          <w:ind w:left="372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B4B4CC3C">
        <w:start w:val="1"/>
        <w:numFmt w:val="bullet"/>
        <w:lvlText w:val="-"/>
        <w:lvlJc w:val="left"/>
        <w:pPr>
          <w:ind w:left="444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8ACF0AE">
        <w:start w:val="1"/>
        <w:numFmt w:val="bullet"/>
        <w:lvlText w:val="-"/>
        <w:lvlJc w:val="left"/>
        <w:pPr>
          <w:ind w:left="516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1FAF512">
        <w:start w:val="1"/>
        <w:numFmt w:val="bullet"/>
        <w:lvlText w:val="-"/>
        <w:lvlJc w:val="left"/>
        <w:pPr>
          <w:ind w:left="588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8">
    <w:abstractNumId w:val="8"/>
    <w:lvlOverride w:ilvl="0">
      <w:startOverride w:val="8"/>
      <w:lvl w:ilvl="0" w:tplc="5A806870">
        <w:start w:val="8"/>
        <w:numFmt w:val="decimal"/>
        <w:lvlText w:val="%1."/>
        <w:lvlJc w:val="left"/>
        <w:pPr>
          <w:ind w:left="284" w:hanging="21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E66806C">
        <w:start w:val="1"/>
        <w:numFmt w:val="decimal"/>
        <w:lvlText w:val="%2."/>
        <w:lvlJc w:val="left"/>
        <w:pPr>
          <w:ind w:left="91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29FAE4C2">
        <w:start w:val="1"/>
        <w:numFmt w:val="decimal"/>
        <w:lvlText w:val="%3."/>
        <w:lvlJc w:val="left"/>
        <w:pPr>
          <w:ind w:left="163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6B8EB1AC">
        <w:start w:val="1"/>
        <w:numFmt w:val="decimal"/>
        <w:lvlText w:val="%4."/>
        <w:lvlJc w:val="left"/>
        <w:pPr>
          <w:ind w:left="235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A8B4B1EE">
        <w:start w:val="1"/>
        <w:numFmt w:val="decimal"/>
        <w:lvlText w:val="%5."/>
        <w:lvlJc w:val="left"/>
        <w:pPr>
          <w:ind w:left="307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798C8DE6">
        <w:start w:val="1"/>
        <w:numFmt w:val="decimal"/>
        <w:lvlText w:val="%6."/>
        <w:lvlJc w:val="left"/>
        <w:pPr>
          <w:ind w:left="379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C8419D0">
        <w:start w:val="1"/>
        <w:numFmt w:val="decimal"/>
        <w:lvlText w:val="%7."/>
        <w:lvlJc w:val="left"/>
        <w:pPr>
          <w:ind w:left="451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09609FA">
        <w:start w:val="1"/>
        <w:numFmt w:val="decimal"/>
        <w:lvlText w:val="%8."/>
        <w:lvlJc w:val="left"/>
        <w:pPr>
          <w:ind w:left="523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8AA155E">
        <w:start w:val="1"/>
        <w:numFmt w:val="decimal"/>
        <w:lvlText w:val="%9."/>
        <w:lvlJc w:val="left"/>
        <w:pPr>
          <w:ind w:left="595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9">
    <w:abstractNumId w:val="1"/>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5F1"/>
    <w:rsid w:val="00077686"/>
    <w:rsid w:val="00092987"/>
    <w:rsid w:val="000B0ACF"/>
    <w:rsid w:val="000F3785"/>
    <w:rsid w:val="001535F1"/>
    <w:rsid w:val="001D5FE3"/>
    <w:rsid w:val="0038564B"/>
    <w:rsid w:val="00396F39"/>
    <w:rsid w:val="00435A93"/>
    <w:rsid w:val="00522D44"/>
    <w:rsid w:val="005E0F62"/>
    <w:rsid w:val="0062058A"/>
    <w:rsid w:val="00655B79"/>
    <w:rsid w:val="007339DF"/>
    <w:rsid w:val="0075310B"/>
    <w:rsid w:val="007A213A"/>
    <w:rsid w:val="007F33CE"/>
    <w:rsid w:val="00996250"/>
    <w:rsid w:val="00A5432E"/>
    <w:rsid w:val="00CD557E"/>
    <w:rsid w:val="00D22FA2"/>
    <w:rsid w:val="00EC51C9"/>
    <w:rsid w:val="00F07DA3"/>
    <w:rsid w:val="00FD4B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F338AC-44D7-44A7-A9DB-84DE059C5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rFonts w:ascii="Calibri" w:hAnsi="Calibri" w:cs="Arial Unicode MS"/>
      <w:color w:val="000000"/>
      <w:u w:color="000000"/>
      <w14:textOutline w14:w="0" w14:cap="flat" w14:cmpd="sng" w14:algn="ctr">
        <w14:noFill/>
        <w14:prstDash w14:val="solid"/>
        <w14:bevel/>
      </w14:textOutli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numbering" w:customStyle="1" w:styleId="1">
    <w:name w:val="Импортированный стиль 1"/>
    <w:pPr>
      <w:numPr>
        <w:numId w:val="1"/>
      </w:numPr>
    </w:pPr>
  </w:style>
  <w:style w:type="numbering" w:customStyle="1" w:styleId="2">
    <w:name w:val="Импортированный стиль 2"/>
    <w:pPr>
      <w:numPr>
        <w:numId w:val="3"/>
      </w:numPr>
    </w:pPr>
  </w:style>
  <w:style w:type="numbering" w:customStyle="1" w:styleId="3">
    <w:name w:val="Импортированный стиль 3"/>
    <w:pPr>
      <w:numPr>
        <w:numId w:val="6"/>
      </w:numPr>
    </w:pPr>
  </w:style>
  <w:style w:type="numbering" w:customStyle="1" w:styleId="4">
    <w:name w:val="Импортированный стиль 4"/>
    <w:pPr>
      <w:numPr>
        <w:numId w:val="9"/>
      </w:numPr>
    </w:pPr>
  </w:style>
  <w:style w:type="numbering" w:customStyle="1" w:styleId="5">
    <w:name w:val="Импортированный стиль 5"/>
    <w:pPr>
      <w:numPr>
        <w:numId w:val="13"/>
      </w:numPr>
    </w:pPr>
  </w:style>
  <w:style w:type="numbering" w:customStyle="1" w:styleId="6">
    <w:name w:val="Импортированный стиль 6"/>
    <w:pPr>
      <w:numPr>
        <w:numId w:val="19"/>
      </w:numPr>
    </w:pPr>
  </w:style>
  <w:style w:type="paragraph" w:customStyle="1" w:styleId="A5">
    <w:name w:val="Основной текст A"/>
    <w:pPr>
      <w:jc w:val="both"/>
    </w:pPr>
    <w:rPr>
      <w:rFonts w:eastAsia="Times New Roman"/>
      <w:color w:val="000000"/>
      <w:sz w:val="28"/>
      <w:szCs w:val="28"/>
      <w:u w:color="000000"/>
    </w:rPr>
  </w:style>
  <w:style w:type="paragraph" w:styleId="a6">
    <w:name w:val="List Paragraph"/>
    <w:basedOn w:val="a"/>
    <w:uiPriority w:val="34"/>
    <w:qFormat/>
    <w:rsid w:val="007A21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15031</Words>
  <Characters>8568</Characters>
  <Application>Microsoft Office Word</Application>
  <DocSecurity>0</DocSecurity>
  <Lines>71</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Vyacheslav Cherkashin</cp:lastModifiedBy>
  <cp:revision>3</cp:revision>
  <dcterms:created xsi:type="dcterms:W3CDTF">2020-05-25T11:48:00Z</dcterms:created>
  <dcterms:modified xsi:type="dcterms:W3CDTF">2020-05-30T14:11:00Z</dcterms:modified>
</cp:coreProperties>
</file>